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F0C0B" w14:textId="77777777" w:rsidR="00291882" w:rsidRPr="001C173C" w:rsidRDefault="00C801C2" w:rsidP="00B73033">
      <w:pPr>
        <w:pStyle w:val="lfej"/>
        <w:tabs>
          <w:tab w:val="clear" w:pos="4536"/>
          <w:tab w:val="clear" w:pos="9072"/>
          <w:tab w:val="left" w:pos="1787"/>
        </w:tabs>
        <w:rPr>
          <w:rFonts w:ascii="Arial Narrow" w:hAnsi="Arial Narrow"/>
          <w:b/>
          <w:sz w:val="20"/>
          <w:szCs w:val="20"/>
        </w:rPr>
      </w:pPr>
      <w:r w:rsidRPr="001C173C">
        <w:rPr>
          <w:rFonts w:ascii="Arial Narrow" w:hAnsi="Arial Narrow"/>
          <w:b/>
          <w:sz w:val="20"/>
          <w:szCs w:val="20"/>
        </w:rPr>
        <w:tab/>
      </w:r>
    </w:p>
    <w:tbl>
      <w:tblPr>
        <w:tblStyle w:val="Rcsostblzat"/>
        <w:tblW w:w="88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85"/>
        <w:gridCol w:w="1418"/>
        <w:gridCol w:w="1276"/>
        <w:gridCol w:w="1134"/>
      </w:tblGrid>
      <w:tr w:rsidR="000D712E" w:rsidRPr="001C173C" w14:paraId="6A4A4EA3" w14:textId="77777777" w:rsidTr="000D712E">
        <w:trPr>
          <w:trHeight w:val="259"/>
        </w:trPr>
        <w:tc>
          <w:tcPr>
            <w:tcW w:w="4985" w:type="dxa"/>
            <w:vAlign w:val="center"/>
          </w:tcPr>
          <w:p w14:paraId="208DB82C" w14:textId="77777777" w:rsidR="000D712E" w:rsidRPr="002B7499" w:rsidRDefault="000D712E" w:rsidP="00B73033">
            <w:pPr>
              <w:pStyle w:val="lfej"/>
              <w:jc w:val="center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Course Name</w:t>
            </w:r>
          </w:p>
        </w:tc>
        <w:tc>
          <w:tcPr>
            <w:tcW w:w="1418" w:type="dxa"/>
            <w:vAlign w:val="center"/>
          </w:tcPr>
          <w:p w14:paraId="77DF2FF8" w14:textId="77777777" w:rsidR="000D712E" w:rsidRPr="002B7499" w:rsidRDefault="000D712E" w:rsidP="00B73033">
            <w:pPr>
              <w:pStyle w:val="lfej"/>
              <w:jc w:val="center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1276" w:type="dxa"/>
            <w:vAlign w:val="center"/>
          </w:tcPr>
          <w:p w14:paraId="484041F1" w14:textId="77777777" w:rsidR="000D712E" w:rsidRPr="002B7499" w:rsidRDefault="000D712E" w:rsidP="00B73033">
            <w:pPr>
              <w:pStyle w:val="lfej"/>
              <w:jc w:val="center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Local Credits</w:t>
            </w:r>
          </w:p>
        </w:tc>
        <w:tc>
          <w:tcPr>
            <w:tcW w:w="1134" w:type="dxa"/>
            <w:vAlign w:val="center"/>
          </w:tcPr>
          <w:p w14:paraId="642E9656" w14:textId="77777777" w:rsidR="000D712E" w:rsidRPr="002B7499" w:rsidRDefault="000D712E" w:rsidP="00B73033">
            <w:pPr>
              <w:pStyle w:val="lfej"/>
              <w:jc w:val="center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ECTS</w:t>
            </w:r>
          </w:p>
        </w:tc>
      </w:tr>
      <w:tr w:rsidR="000D712E" w:rsidRPr="001C173C" w14:paraId="1500611C" w14:textId="77777777" w:rsidTr="000D712E">
        <w:trPr>
          <w:trHeight w:val="259"/>
        </w:trPr>
        <w:tc>
          <w:tcPr>
            <w:tcW w:w="4985" w:type="dxa"/>
            <w:vAlign w:val="center"/>
          </w:tcPr>
          <w:p w14:paraId="3FB7A48C" w14:textId="77777777" w:rsidR="000D712E" w:rsidRPr="002B7499" w:rsidRDefault="002B7499" w:rsidP="000D6FEC">
            <w:pPr>
              <w:pStyle w:val="lfej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B7499">
              <w:rPr>
                <w:rFonts w:ascii="Arial Narrow" w:hAnsi="Arial Narrow"/>
                <w:b/>
                <w:sz w:val="24"/>
                <w:szCs w:val="24"/>
              </w:rPr>
              <w:t>Introduction to Real and Complex Analysis</w:t>
            </w:r>
          </w:p>
        </w:tc>
        <w:tc>
          <w:tcPr>
            <w:tcW w:w="1418" w:type="dxa"/>
            <w:vAlign w:val="center"/>
          </w:tcPr>
          <w:p w14:paraId="033066D4" w14:textId="77777777" w:rsidR="000D712E" w:rsidRPr="002B7499" w:rsidRDefault="000D712E" w:rsidP="00B73033">
            <w:pPr>
              <w:pStyle w:val="lfej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14:paraId="72E58FEE" w14:textId="77777777" w:rsidR="000D712E" w:rsidRPr="002B7499" w:rsidRDefault="002B7499" w:rsidP="00B73033">
            <w:pPr>
              <w:pStyle w:val="lfej"/>
              <w:jc w:val="center"/>
              <w:rPr>
                <w:rFonts w:ascii="Arial Narrow" w:hAnsi="Arial Narrow"/>
              </w:rPr>
            </w:pPr>
            <w:r w:rsidRPr="002B7499">
              <w:rPr>
                <w:rFonts w:ascii="Arial Narrow" w:hAnsi="Arial Narrow"/>
              </w:rPr>
              <w:t>6</w:t>
            </w:r>
          </w:p>
        </w:tc>
        <w:tc>
          <w:tcPr>
            <w:tcW w:w="1134" w:type="dxa"/>
            <w:vAlign w:val="center"/>
          </w:tcPr>
          <w:p w14:paraId="6BCF9126" w14:textId="77777777" w:rsidR="000D712E" w:rsidRPr="002B7499" w:rsidRDefault="002B7499" w:rsidP="00B73033">
            <w:pPr>
              <w:pStyle w:val="lfej"/>
              <w:jc w:val="center"/>
              <w:rPr>
                <w:rFonts w:ascii="Arial Narrow" w:hAnsi="Arial Narrow"/>
              </w:rPr>
            </w:pPr>
            <w:r w:rsidRPr="002B7499">
              <w:rPr>
                <w:rFonts w:ascii="Arial Narrow" w:hAnsi="Arial Narrow"/>
              </w:rPr>
              <w:t>6</w:t>
            </w:r>
          </w:p>
        </w:tc>
      </w:tr>
    </w:tbl>
    <w:p w14:paraId="4A9A1DDA" w14:textId="77777777" w:rsidR="00153B99" w:rsidRDefault="000D6FEC" w:rsidP="00B73033">
      <w:pPr>
        <w:spacing w:after="0" w:line="240" w:lineRule="auto"/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2"/>
          <w:szCs w:val="2"/>
        </w:rPr>
        <w:br/>
      </w:r>
    </w:p>
    <w:p w14:paraId="15781442" w14:textId="77777777" w:rsidR="000D6FEC" w:rsidRDefault="000D6FEC" w:rsidP="00B73033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3AADD635" w14:textId="77777777" w:rsidR="000D6FEC" w:rsidRDefault="000D6FEC" w:rsidP="00B73033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39FF8BDE" w14:textId="77777777" w:rsidR="000D6FEC" w:rsidRDefault="000D6FEC" w:rsidP="00B73033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1BA58A9C" w14:textId="77777777" w:rsidR="000D6FEC" w:rsidRDefault="000D6FEC" w:rsidP="00B73033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38C336AC" w14:textId="77777777" w:rsidR="000D6FEC" w:rsidRDefault="000D6FEC" w:rsidP="00B73033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34154093" w14:textId="77777777" w:rsidR="000D6FEC" w:rsidRPr="001C173C" w:rsidRDefault="000D6FEC" w:rsidP="00B73033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Style w:val="Rcsostblzat"/>
        <w:tblW w:w="10486" w:type="dxa"/>
        <w:tblInd w:w="113" w:type="dxa"/>
        <w:tblLook w:val="04A0" w:firstRow="1" w:lastRow="0" w:firstColumn="1" w:lastColumn="0" w:noHBand="0" w:noVBand="1"/>
      </w:tblPr>
      <w:tblGrid>
        <w:gridCol w:w="3486"/>
        <w:gridCol w:w="7000"/>
      </w:tblGrid>
      <w:tr w:rsidR="006B4DD3" w:rsidRPr="001C173C" w14:paraId="18A2B14F" w14:textId="77777777">
        <w:trPr>
          <w:trHeight w:val="260"/>
        </w:trPr>
        <w:tc>
          <w:tcPr>
            <w:tcW w:w="3486" w:type="dxa"/>
            <w:vAlign w:val="center"/>
          </w:tcPr>
          <w:p w14:paraId="2E5B03F2" w14:textId="77777777" w:rsidR="006B4DD3" w:rsidRPr="002B7499" w:rsidRDefault="00691617" w:rsidP="006A32C0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Academic Institution offering the course</w:t>
            </w:r>
          </w:p>
        </w:tc>
        <w:tc>
          <w:tcPr>
            <w:tcW w:w="7000" w:type="dxa"/>
            <w:vAlign w:val="center"/>
          </w:tcPr>
          <w:p w14:paraId="74B32BC2" w14:textId="77777777" w:rsidR="006B4DD3" w:rsidRPr="002B7499" w:rsidRDefault="000D6FEC" w:rsidP="000D6FEC">
            <w:pPr>
              <w:pStyle w:val="lfej"/>
              <w:jc w:val="center"/>
              <w:rPr>
                <w:rFonts w:ascii="Arial Narrow" w:hAnsi="Arial Narrow" w:cstheme="minorHAnsi"/>
              </w:rPr>
            </w:pPr>
            <w:r w:rsidRPr="002B7499">
              <w:rPr>
                <w:rFonts w:ascii="Arial Narrow" w:hAnsi="Arial Narrow" w:cstheme="minorHAnsi"/>
              </w:rPr>
              <w:t>University</w:t>
            </w:r>
            <w:r w:rsidR="002B7499" w:rsidRPr="002B7499">
              <w:rPr>
                <w:rFonts w:ascii="Arial Narrow" w:hAnsi="Arial Narrow" w:cstheme="minorHAnsi"/>
              </w:rPr>
              <w:t xml:space="preserve"> of Debrecen</w:t>
            </w:r>
          </w:p>
        </w:tc>
      </w:tr>
      <w:tr w:rsidR="00E64CBD" w:rsidRPr="001C173C" w14:paraId="74D8CB4F" w14:textId="77777777" w:rsidTr="005F3BCB">
        <w:trPr>
          <w:trHeight w:val="260"/>
        </w:trPr>
        <w:tc>
          <w:tcPr>
            <w:tcW w:w="3486" w:type="dxa"/>
            <w:vAlign w:val="center"/>
          </w:tcPr>
          <w:p w14:paraId="3478D2AE" w14:textId="77777777" w:rsidR="00691617" w:rsidRPr="002B7499" w:rsidRDefault="00E64CBD" w:rsidP="005F3BCB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Mode of Delivery</w:t>
            </w:r>
            <w:r w:rsidR="00691617" w:rsidRPr="002B7499">
              <w:rPr>
                <w:rFonts w:ascii="Arial Narrow" w:hAnsi="Arial Narrow"/>
                <w:b/>
              </w:rPr>
              <w:t xml:space="preserve"> </w:t>
            </w:r>
          </w:p>
          <w:p w14:paraId="1A3732C8" w14:textId="77777777" w:rsidR="00E64CBD" w:rsidRPr="002B7499" w:rsidRDefault="00691617" w:rsidP="005F3BCB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(in class/online/blended)</w:t>
            </w:r>
          </w:p>
        </w:tc>
        <w:tc>
          <w:tcPr>
            <w:tcW w:w="7000" w:type="dxa"/>
            <w:vAlign w:val="center"/>
          </w:tcPr>
          <w:p w14:paraId="52A3E6C4" w14:textId="77777777" w:rsidR="00E64CBD" w:rsidRPr="002B7499" w:rsidRDefault="000D6FEC" w:rsidP="000D6FEC">
            <w:pPr>
              <w:pStyle w:val="lfej"/>
              <w:jc w:val="center"/>
              <w:rPr>
                <w:rFonts w:ascii="Arial Narrow" w:hAnsi="Arial Narrow"/>
              </w:rPr>
            </w:pPr>
            <w:r w:rsidRPr="002B7499">
              <w:rPr>
                <w:rFonts w:ascii="Arial Narrow" w:hAnsi="Arial Narrow"/>
              </w:rPr>
              <w:t>Blended</w:t>
            </w:r>
          </w:p>
        </w:tc>
      </w:tr>
      <w:tr w:rsidR="00E67AE0" w:rsidRPr="001C173C" w14:paraId="47FB723E" w14:textId="77777777">
        <w:trPr>
          <w:trHeight w:val="260"/>
        </w:trPr>
        <w:tc>
          <w:tcPr>
            <w:tcW w:w="3486" w:type="dxa"/>
            <w:vAlign w:val="center"/>
          </w:tcPr>
          <w:p w14:paraId="3BFC9B4C" w14:textId="77777777" w:rsidR="00E67AE0" w:rsidRPr="002B7499" w:rsidRDefault="006A32C0" w:rsidP="006A32C0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Prerequisites</w:t>
            </w:r>
            <w:r w:rsidR="00691617" w:rsidRPr="002B7499">
              <w:rPr>
                <w:rFonts w:ascii="Arial Narrow" w:hAnsi="Arial Narrow"/>
                <w:b/>
              </w:rPr>
              <w:t xml:space="preserve"> by topic</w:t>
            </w:r>
          </w:p>
        </w:tc>
        <w:tc>
          <w:tcPr>
            <w:tcW w:w="7000" w:type="dxa"/>
            <w:vAlign w:val="center"/>
          </w:tcPr>
          <w:p w14:paraId="64DE875A" w14:textId="2B6DAF85" w:rsidR="00E67AE0" w:rsidRPr="002B7499" w:rsidRDefault="00C7549F" w:rsidP="000D6FEC">
            <w:pPr>
              <w:pStyle w:val="lfej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Topology and Geometry</w:t>
            </w:r>
          </w:p>
        </w:tc>
      </w:tr>
      <w:tr w:rsidR="00E67AE0" w:rsidRPr="001C173C" w14:paraId="51AE087E" w14:textId="77777777">
        <w:trPr>
          <w:trHeight w:val="260"/>
        </w:trPr>
        <w:tc>
          <w:tcPr>
            <w:tcW w:w="3486" w:type="dxa"/>
            <w:vAlign w:val="center"/>
          </w:tcPr>
          <w:p w14:paraId="145A999B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Language of Instruction</w:t>
            </w:r>
          </w:p>
        </w:tc>
        <w:tc>
          <w:tcPr>
            <w:tcW w:w="7000" w:type="dxa"/>
            <w:vAlign w:val="center"/>
          </w:tcPr>
          <w:p w14:paraId="72C3840E" w14:textId="77777777" w:rsidR="00E67AE0" w:rsidRPr="002B7499" w:rsidRDefault="000D6FEC" w:rsidP="000D6FEC">
            <w:pPr>
              <w:pStyle w:val="lfej"/>
              <w:jc w:val="center"/>
              <w:rPr>
                <w:rFonts w:ascii="Arial Narrow" w:hAnsi="Arial Narrow" w:cstheme="minorHAnsi"/>
              </w:rPr>
            </w:pPr>
            <w:r w:rsidRPr="002B7499">
              <w:rPr>
                <w:rFonts w:ascii="Arial Narrow" w:hAnsi="Arial Narrow" w:cstheme="minorHAnsi"/>
              </w:rPr>
              <w:t>English</w:t>
            </w:r>
          </w:p>
        </w:tc>
      </w:tr>
      <w:tr w:rsidR="00E67AE0" w:rsidRPr="001C173C" w14:paraId="701C66B2" w14:textId="77777777">
        <w:trPr>
          <w:trHeight w:val="260"/>
        </w:trPr>
        <w:tc>
          <w:tcPr>
            <w:tcW w:w="3486" w:type="dxa"/>
            <w:vAlign w:val="center"/>
          </w:tcPr>
          <w:p w14:paraId="1C88A9E9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Level of Course Unit</w:t>
            </w:r>
          </w:p>
          <w:p w14:paraId="41EB04D8" w14:textId="77777777" w:rsidR="00691617" w:rsidRPr="002B7499" w:rsidRDefault="00691617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(1/2/3)</w:t>
            </w:r>
          </w:p>
        </w:tc>
        <w:tc>
          <w:tcPr>
            <w:tcW w:w="7000" w:type="dxa"/>
            <w:vAlign w:val="center"/>
          </w:tcPr>
          <w:p w14:paraId="7025AAF5" w14:textId="77777777" w:rsidR="002B7499" w:rsidRPr="002B7499" w:rsidRDefault="002B7499" w:rsidP="002B7499">
            <w:pPr>
              <w:pStyle w:val="lfej"/>
              <w:jc w:val="center"/>
              <w:rPr>
                <w:rFonts w:ascii="Arial Narrow" w:hAnsi="Arial Narrow" w:cstheme="minorHAnsi"/>
              </w:rPr>
            </w:pPr>
            <w:r w:rsidRPr="002B7499">
              <w:rPr>
                <w:rFonts w:ascii="Arial Narrow" w:hAnsi="Arial Narrow" w:cstheme="minorHAnsi"/>
              </w:rPr>
              <w:t>2</w:t>
            </w:r>
          </w:p>
        </w:tc>
      </w:tr>
      <w:tr w:rsidR="00E67AE0" w:rsidRPr="001C173C" w14:paraId="797D7F6B" w14:textId="77777777">
        <w:trPr>
          <w:trHeight w:val="260"/>
        </w:trPr>
        <w:tc>
          <w:tcPr>
            <w:tcW w:w="3486" w:type="dxa"/>
            <w:vAlign w:val="center"/>
          </w:tcPr>
          <w:p w14:paraId="0C9CB7DF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Course Coordinator</w:t>
            </w:r>
          </w:p>
        </w:tc>
        <w:tc>
          <w:tcPr>
            <w:tcW w:w="7000" w:type="dxa"/>
            <w:vAlign w:val="center"/>
          </w:tcPr>
          <w:p w14:paraId="7346AD91" w14:textId="48933271" w:rsidR="00E67AE0" w:rsidRPr="002B7499" w:rsidRDefault="00C7549F" w:rsidP="001279CD">
            <w:pPr>
              <w:pStyle w:val="lfej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Zoltan MUZSNAY and Laszlo KOZMA</w:t>
            </w:r>
          </w:p>
        </w:tc>
      </w:tr>
      <w:tr w:rsidR="00E67AE0" w:rsidRPr="001C173C" w14:paraId="17CA134B" w14:textId="77777777">
        <w:trPr>
          <w:trHeight w:val="260"/>
        </w:trPr>
        <w:tc>
          <w:tcPr>
            <w:tcW w:w="3486" w:type="dxa"/>
            <w:vAlign w:val="center"/>
          </w:tcPr>
          <w:p w14:paraId="5E8E33DD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Course Lecturer(s)</w:t>
            </w:r>
          </w:p>
        </w:tc>
        <w:tc>
          <w:tcPr>
            <w:tcW w:w="7000" w:type="dxa"/>
            <w:vAlign w:val="center"/>
          </w:tcPr>
          <w:p w14:paraId="10689934" w14:textId="77777777" w:rsidR="00E67AE0" w:rsidRPr="002B7499" w:rsidRDefault="00E67AE0" w:rsidP="00DF6E96">
            <w:pPr>
              <w:pStyle w:val="lfej"/>
              <w:rPr>
                <w:rFonts w:ascii="Arial Narrow" w:hAnsi="Arial Narrow" w:cstheme="minorHAnsi"/>
              </w:rPr>
            </w:pPr>
          </w:p>
        </w:tc>
      </w:tr>
      <w:tr w:rsidR="00E67AE0" w:rsidRPr="001C173C" w14:paraId="076EBC3D" w14:textId="77777777">
        <w:trPr>
          <w:trHeight w:val="260"/>
        </w:trPr>
        <w:tc>
          <w:tcPr>
            <w:tcW w:w="3486" w:type="dxa"/>
            <w:vAlign w:val="center"/>
          </w:tcPr>
          <w:p w14:paraId="3E52EEF3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Course Assistant(s)</w:t>
            </w:r>
          </w:p>
        </w:tc>
        <w:tc>
          <w:tcPr>
            <w:tcW w:w="7000" w:type="dxa"/>
            <w:vAlign w:val="center"/>
          </w:tcPr>
          <w:p w14:paraId="0EA5BDCB" w14:textId="77777777" w:rsidR="00E67AE0" w:rsidRPr="002B7499" w:rsidRDefault="00E67AE0" w:rsidP="00DF6E96">
            <w:pPr>
              <w:pStyle w:val="lfej"/>
              <w:rPr>
                <w:rFonts w:ascii="Arial Narrow" w:hAnsi="Arial Narrow" w:cstheme="minorHAnsi"/>
              </w:rPr>
            </w:pPr>
          </w:p>
        </w:tc>
      </w:tr>
      <w:tr w:rsidR="00E67AE0" w:rsidRPr="001C173C" w14:paraId="2B0C8C46" w14:textId="77777777">
        <w:trPr>
          <w:trHeight w:val="260"/>
        </w:trPr>
        <w:tc>
          <w:tcPr>
            <w:tcW w:w="3486" w:type="dxa"/>
            <w:vAlign w:val="center"/>
          </w:tcPr>
          <w:p w14:paraId="3E381912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Course Objectives</w:t>
            </w:r>
          </w:p>
        </w:tc>
        <w:tc>
          <w:tcPr>
            <w:tcW w:w="7000" w:type="dxa"/>
            <w:vAlign w:val="center"/>
          </w:tcPr>
          <w:p w14:paraId="0926A820" w14:textId="4DB27FD3" w:rsidR="003C5176" w:rsidRPr="002B7499" w:rsidRDefault="002B7499" w:rsidP="00C7549F">
            <w:pPr>
              <w:pStyle w:val="lfej"/>
              <w:jc w:val="center"/>
              <w:rPr>
                <w:rFonts w:ascii="Arial Narrow" w:hAnsi="Arial Narrow" w:cstheme="minorHAnsi"/>
              </w:rPr>
            </w:pPr>
            <w:r w:rsidRPr="002B7499">
              <w:rPr>
                <w:rFonts w:ascii="Arial Narrow" w:hAnsi="Arial Narrow" w:cstheme="minorHAnsi"/>
              </w:rPr>
              <w:t xml:space="preserve">To provide an introduction to the techniques of </w:t>
            </w:r>
            <w:r w:rsidR="00C7549F">
              <w:rPr>
                <w:rFonts w:ascii="Arial Narrow" w:hAnsi="Arial Narrow" w:cstheme="minorHAnsi"/>
              </w:rPr>
              <w:t>general topology and diffferentail geometry</w:t>
            </w:r>
            <w:r w:rsidRPr="002B7499">
              <w:rPr>
                <w:rFonts w:ascii="Arial Narrow" w:hAnsi="Arial Narrow" w:cstheme="minorHAnsi"/>
              </w:rPr>
              <w:t>.</w:t>
            </w:r>
          </w:p>
        </w:tc>
      </w:tr>
      <w:tr w:rsidR="00E67AE0" w:rsidRPr="001C173C" w14:paraId="6CF7CD19" w14:textId="77777777">
        <w:trPr>
          <w:trHeight w:val="260"/>
        </w:trPr>
        <w:tc>
          <w:tcPr>
            <w:tcW w:w="3486" w:type="dxa"/>
            <w:vAlign w:val="center"/>
          </w:tcPr>
          <w:p w14:paraId="1B6E1932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Course Contents</w:t>
            </w:r>
          </w:p>
        </w:tc>
        <w:tc>
          <w:tcPr>
            <w:tcW w:w="7000" w:type="dxa"/>
            <w:vAlign w:val="center"/>
          </w:tcPr>
          <w:p w14:paraId="69C95CBE" w14:textId="3558878D" w:rsidR="003C5176" w:rsidRPr="002B7499" w:rsidRDefault="00C7549F" w:rsidP="00C7549F">
            <w:pPr>
              <w:pStyle w:val="lfej"/>
              <w:rPr>
                <w:rFonts w:ascii="Arial Narrow" w:hAnsi="Arial Narrow" w:cstheme="minorHAnsi"/>
              </w:rPr>
            </w:pPr>
            <w:r w:rsidRPr="00C7549F">
              <w:rPr>
                <w:rFonts w:ascii="Arial Narrow" w:hAnsi="Arial Narrow" w:cstheme="minorHAnsi"/>
              </w:rPr>
              <w:t>Topological spaces. Topological constructions. The separation axioms. Connectedness. Compactness. -- Smooth manifold, smooth mapping. Immersion, submersion, submanifolds. Smooth distribution and their integration. Exterior algebra on manifolds. Integration of differential forms.</w:t>
            </w:r>
          </w:p>
        </w:tc>
      </w:tr>
      <w:tr w:rsidR="00E67AE0" w:rsidRPr="001C173C" w14:paraId="304405B8" w14:textId="77777777">
        <w:trPr>
          <w:trHeight w:val="260"/>
        </w:trPr>
        <w:tc>
          <w:tcPr>
            <w:tcW w:w="3486" w:type="dxa"/>
            <w:vAlign w:val="center"/>
          </w:tcPr>
          <w:p w14:paraId="79841D62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Learning Outcomes of the Course Unit</w:t>
            </w:r>
          </w:p>
        </w:tc>
        <w:tc>
          <w:tcPr>
            <w:tcW w:w="7000" w:type="dxa"/>
            <w:vAlign w:val="center"/>
          </w:tcPr>
          <w:p w14:paraId="5C68289E" w14:textId="15130D9A" w:rsidR="002B7499" w:rsidRPr="002B7499" w:rsidRDefault="00C7549F" w:rsidP="002B7499">
            <w:pPr>
              <w:pStyle w:val="lfej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To know the basic concepts of differential geometry and topology.</w:t>
            </w:r>
            <w:r w:rsidR="002B7499" w:rsidRPr="002B7499">
              <w:rPr>
                <w:rFonts w:ascii="Arial Narrow" w:hAnsi="Arial Narrow"/>
              </w:rPr>
              <w:t>.</w:t>
            </w:r>
          </w:p>
          <w:p w14:paraId="22EB2485" w14:textId="77777777" w:rsidR="002B7499" w:rsidRPr="002B7499" w:rsidRDefault="002B7499" w:rsidP="002B7499">
            <w:pPr>
              <w:pStyle w:val="lfej"/>
              <w:rPr>
                <w:rFonts w:ascii="Arial Narrow" w:hAnsi="Arial Narrow"/>
              </w:rPr>
            </w:pPr>
            <w:r w:rsidRPr="002B7499">
              <w:rPr>
                <w:rFonts w:ascii="Arial Narrow" w:hAnsi="Arial Narrow"/>
              </w:rPr>
              <w:t>2. To describe scientific problems by appropriate mathematical models in order to get sufficiently accurate solutions.</w:t>
            </w:r>
          </w:p>
          <w:p w14:paraId="31E4C41B" w14:textId="529AD1CD" w:rsidR="00C62A0F" w:rsidRPr="002B7499" w:rsidRDefault="002B7499" w:rsidP="00C7549F">
            <w:pPr>
              <w:pStyle w:val="lfej"/>
              <w:rPr>
                <w:rFonts w:ascii="Arial Narrow" w:hAnsi="Arial Narrow"/>
              </w:rPr>
            </w:pPr>
            <w:r w:rsidRPr="002B7499">
              <w:rPr>
                <w:rFonts w:ascii="Arial Narrow" w:hAnsi="Arial Narrow"/>
              </w:rPr>
              <w:t xml:space="preserve">3. To develop skills for analyzing </w:t>
            </w:r>
            <w:r w:rsidR="00C7549F">
              <w:rPr>
                <w:rFonts w:ascii="Arial Narrow" w:hAnsi="Arial Narrow"/>
              </w:rPr>
              <w:t>basic topological properties of spaces.</w:t>
            </w:r>
          </w:p>
        </w:tc>
      </w:tr>
      <w:tr w:rsidR="00E67AE0" w:rsidRPr="001C173C" w14:paraId="7A1215E7" w14:textId="77777777">
        <w:trPr>
          <w:trHeight w:val="260"/>
        </w:trPr>
        <w:tc>
          <w:tcPr>
            <w:tcW w:w="3486" w:type="dxa"/>
            <w:vAlign w:val="center"/>
          </w:tcPr>
          <w:p w14:paraId="3C9C2961" w14:textId="77777777" w:rsidR="00E67AE0" w:rsidRPr="002B7499" w:rsidRDefault="006A32C0" w:rsidP="00DF6E96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Planned Learning Activities and Teaching Methods</w:t>
            </w:r>
          </w:p>
        </w:tc>
        <w:tc>
          <w:tcPr>
            <w:tcW w:w="7000" w:type="dxa"/>
            <w:vAlign w:val="center"/>
          </w:tcPr>
          <w:p w14:paraId="4DEC374B" w14:textId="77777777" w:rsidR="003C5176" w:rsidRPr="002B7499" w:rsidRDefault="00CE30ED" w:rsidP="00DF6E96">
            <w:pPr>
              <w:pStyle w:val="lfej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hours lecture and 2 hours seminar per week, homework assigment regularly</w:t>
            </w:r>
          </w:p>
        </w:tc>
      </w:tr>
    </w:tbl>
    <w:p w14:paraId="22DF4112" w14:textId="77777777" w:rsidR="00154AF7" w:rsidRDefault="00154AF7" w:rsidP="00D07D70">
      <w:pPr>
        <w:tabs>
          <w:tab w:val="left" w:pos="570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9D016A5" w14:textId="77777777" w:rsidR="003C5176" w:rsidRDefault="003C5176" w:rsidP="00D07D70">
      <w:pPr>
        <w:tabs>
          <w:tab w:val="left" w:pos="570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6F01A03D" w14:textId="77777777" w:rsidR="00154AF7" w:rsidRPr="002B7499" w:rsidRDefault="006A32C0" w:rsidP="00154AF7">
      <w:pPr>
        <w:tabs>
          <w:tab w:val="left" w:pos="2244"/>
        </w:tabs>
        <w:spacing w:after="0" w:line="240" w:lineRule="auto"/>
        <w:rPr>
          <w:rFonts w:ascii="Arial Narrow" w:hAnsi="Arial Narrow"/>
          <w:b/>
        </w:rPr>
      </w:pPr>
      <w:r w:rsidRPr="002B7499">
        <w:rPr>
          <w:rFonts w:ascii="Arial Narrow" w:hAnsi="Arial Narrow"/>
          <w:b/>
        </w:rPr>
        <w:t>WEEKLY SUBJECTS AND RELATED PREPARATION STUDIES</w:t>
      </w:r>
    </w:p>
    <w:tbl>
      <w:tblPr>
        <w:tblStyle w:val="Rcsostblzat"/>
        <w:tblW w:w="10449" w:type="dxa"/>
        <w:tblInd w:w="113" w:type="dxa"/>
        <w:tblLook w:val="04A0" w:firstRow="1" w:lastRow="0" w:firstColumn="1" w:lastColumn="0" w:noHBand="0" w:noVBand="1"/>
      </w:tblPr>
      <w:tblGrid>
        <w:gridCol w:w="688"/>
        <w:gridCol w:w="6574"/>
        <w:gridCol w:w="3187"/>
      </w:tblGrid>
      <w:tr w:rsidR="00154AF7" w:rsidRPr="002B7499" w14:paraId="2CCC933D" w14:textId="77777777" w:rsidTr="002B7499">
        <w:trPr>
          <w:trHeight w:val="261"/>
        </w:trPr>
        <w:tc>
          <w:tcPr>
            <w:tcW w:w="688" w:type="dxa"/>
            <w:shd w:val="clear" w:color="auto" w:fill="DAEEF3" w:themeFill="accent5" w:themeFillTint="33"/>
            <w:vAlign w:val="center"/>
          </w:tcPr>
          <w:p w14:paraId="2C6D3E5F" w14:textId="77777777" w:rsidR="00154AF7" w:rsidRPr="002B7499" w:rsidRDefault="006A32C0" w:rsidP="006A32C0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6574" w:type="dxa"/>
            <w:shd w:val="clear" w:color="auto" w:fill="DAEEF3" w:themeFill="accent5" w:themeFillTint="33"/>
            <w:vAlign w:val="center"/>
          </w:tcPr>
          <w:p w14:paraId="75FE7FE0" w14:textId="77777777" w:rsidR="00154AF7" w:rsidRPr="002B7499" w:rsidRDefault="006A32C0" w:rsidP="00B51D8A">
            <w:pPr>
              <w:pStyle w:val="lfej"/>
              <w:jc w:val="center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Subjects</w:t>
            </w:r>
          </w:p>
        </w:tc>
        <w:tc>
          <w:tcPr>
            <w:tcW w:w="3187" w:type="dxa"/>
            <w:shd w:val="clear" w:color="auto" w:fill="DAEEF3" w:themeFill="accent5" w:themeFillTint="33"/>
            <w:vAlign w:val="center"/>
          </w:tcPr>
          <w:p w14:paraId="3F7CAB83" w14:textId="77777777" w:rsidR="00154AF7" w:rsidRPr="002B7499" w:rsidRDefault="006A32C0" w:rsidP="00B51D8A">
            <w:pPr>
              <w:pStyle w:val="lfej"/>
              <w:jc w:val="center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Related Preparation</w:t>
            </w:r>
          </w:p>
        </w:tc>
      </w:tr>
      <w:tr w:rsidR="002B7499" w:rsidRPr="001C173C" w14:paraId="5DEFE114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3F394C0C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574" w:type="dxa"/>
          </w:tcPr>
          <w:p w14:paraId="14274DBE" w14:textId="7E32D462" w:rsidR="002B7499" w:rsidRPr="0075458D" w:rsidRDefault="00C7549F" w:rsidP="00C7549F">
            <w:pPr>
              <w:suppressAutoHyphens/>
              <w:jc w:val="both"/>
            </w:pPr>
            <w:r w:rsidRPr="008D4E04">
              <w:rPr>
                <w:lang w:val="en-GB"/>
              </w:rPr>
              <w:t>Topological spaces, open and closed sets, interior, closure, and boundary, limit points, basis, countability axioms</w:t>
            </w:r>
          </w:p>
        </w:tc>
        <w:tc>
          <w:tcPr>
            <w:tcW w:w="3187" w:type="dxa"/>
            <w:vAlign w:val="center"/>
          </w:tcPr>
          <w:p w14:paraId="42DE1C48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1C6C8704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569A9DD2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574" w:type="dxa"/>
          </w:tcPr>
          <w:p w14:paraId="04A56E2A" w14:textId="14F01849" w:rsidR="002B7499" w:rsidRPr="0075458D" w:rsidRDefault="00C7549F" w:rsidP="002B7499">
            <w:r w:rsidRPr="008D4E04">
              <w:rPr>
                <w:lang w:val="en-GB"/>
              </w:rPr>
              <w:t>Continuity and homeomorphisms, product topology, subspace topology, quotient topology, metric topology</w:t>
            </w:r>
          </w:p>
        </w:tc>
        <w:tc>
          <w:tcPr>
            <w:tcW w:w="3187" w:type="dxa"/>
            <w:vAlign w:val="center"/>
          </w:tcPr>
          <w:p w14:paraId="597FF1CF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3CBF65B3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0A845EC0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574" w:type="dxa"/>
          </w:tcPr>
          <w:p w14:paraId="1333AB5E" w14:textId="13719646" w:rsidR="002B7499" w:rsidRPr="0075458D" w:rsidRDefault="00C7549F" w:rsidP="002B7499">
            <w:r w:rsidRPr="008D4E04">
              <w:rPr>
                <w:lang w:val="en-GB"/>
              </w:rPr>
              <w:t>The separation axioms, Hausdorff space, regular and normal spaces, Urysohn’s lemma</w:t>
            </w:r>
          </w:p>
        </w:tc>
        <w:tc>
          <w:tcPr>
            <w:tcW w:w="3187" w:type="dxa"/>
            <w:vAlign w:val="center"/>
          </w:tcPr>
          <w:p w14:paraId="4041F0CB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51804DEE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15AD6896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574" w:type="dxa"/>
          </w:tcPr>
          <w:p w14:paraId="3891ECD4" w14:textId="7940B4EF" w:rsidR="002B7499" w:rsidRPr="0075458D" w:rsidRDefault="00C7549F" w:rsidP="002B7499">
            <w:r w:rsidRPr="008D4E04">
              <w:rPr>
                <w:lang w:val="en-GB"/>
              </w:rPr>
              <w:t>Connectedness, path-connected spaces, cut points, connected components and path components</w:t>
            </w:r>
          </w:p>
        </w:tc>
        <w:tc>
          <w:tcPr>
            <w:tcW w:w="3187" w:type="dxa"/>
            <w:vAlign w:val="center"/>
          </w:tcPr>
          <w:p w14:paraId="51374C8B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0BE1FAA0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423A90B5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6574" w:type="dxa"/>
          </w:tcPr>
          <w:p w14:paraId="5BCE4326" w14:textId="59CE1F88" w:rsidR="002B7499" w:rsidRPr="00C7549F" w:rsidRDefault="00C7549F" w:rsidP="002B7499">
            <w:r w:rsidRPr="00C7549F">
              <w:rPr>
                <w:lang w:val="en-GB"/>
              </w:rPr>
              <w:t>Compact spaces, compact sets in Hausdorff spaces, compact sets in Euclidean space, product of compact spaces</w:t>
            </w:r>
          </w:p>
        </w:tc>
        <w:tc>
          <w:tcPr>
            <w:tcW w:w="3187" w:type="dxa"/>
            <w:vAlign w:val="center"/>
          </w:tcPr>
          <w:p w14:paraId="12F2E904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41C60AAD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77587A21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6574" w:type="dxa"/>
          </w:tcPr>
          <w:p w14:paraId="18523210" w14:textId="1C010A65" w:rsidR="002B7499" w:rsidRPr="00C7549F" w:rsidRDefault="00C7549F" w:rsidP="00C7549F">
            <w:r w:rsidRPr="00C7549F">
              <w:rPr>
                <w:rFonts w:eastAsia="Times New Roman" w:cs="Times New Roman"/>
                <w:color w:val="000000"/>
                <w:lang w:val="en-GB" w:eastAsia="hu-HU"/>
              </w:rPr>
              <w:t>Smooth manifold, smooth mapping, Tangent field, tangent space, tangent bundle, tangent mapp</w:t>
            </w:r>
            <w:bookmarkStart w:id="0" w:name="_GoBack"/>
            <w:bookmarkEnd w:id="0"/>
            <w:r w:rsidRPr="00C7549F">
              <w:rPr>
                <w:rFonts w:eastAsia="Times New Roman" w:cs="Times New Roman"/>
                <w:color w:val="000000"/>
                <w:lang w:val="en-GB" w:eastAsia="hu-HU"/>
              </w:rPr>
              <w:t>ing, curve</w:t>
            </w:r>
          </w:p>
        </w:tc>
        <w:tc>
          <w:tcPr>
            <w:tcW w:w="3187" w:type="dxa"/>
            <w:vAlign w:val="center"/>
          </w:tcPr>
          <w:p w14:paraId="24573CD9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4B811E8F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65947160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6574" w:type="dxa"/>
          </w:tcPr>
          <w:p w14:paraId="0ACE6A9C" w14:textId="112E03D5" w:rsidR="002B7499" w:rsidRPr="00C7549F" w:rsidRDefault="00C7549F" w:rsidP="00C7549F">
            <w:r w:rsidRPr="00C7549F">
              <w:rPr>
                <w:rFonts w:eastAsia="Times New Roman" w:cs="Times New Roman"/>
                <w:color w:val="000000"/>
                <w:lang w:val="en-GB" w:eastAsia="hu-HU"/>
              </w:rPr>
              <w:t>Immersion, submersion , submanifolds</w:t>
            </w:r>
          </w:p>
        </w:tc>
        <w:tc>
          <w:tcPr>
            <w:tcW w:w="3187" w:type="dxa"/>
            <w:vAlign w:val="center"/>
          </w:tcPr>
          <w:p w14:paraId="2BDCAA61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06856EED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337E2D31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6574" w:type="dxa"/>
          </w:tcPr>
          <w:p w14:paraId="0A987118" w14:textId="1A44CCA9" w:rsidR="002B7499" w:rsidRPr="00C7549F" w:rsidRDefault="00C7549F" w:rsidP="002B7499">
            <w:r w:rsidRPr="00C7549F">
              <w:rPr>
                <w:rFonts w:eastAsia="Times New Roman" w:cs="Times New Roman"/>
                <w:color w:val="000000"/>
                <w:lang w:val="en-GB" w:eastAsia="hu-HU"/>
              </w:rPr>
              <w:t>Integral curve and flow, Smooth distribution and their integration</w:t>
            </w:r>
            <w:r w:rsidR="002B7499" w:rsidRPr="00C7549F">
              <w:t>.</w:t>
            </w:r>
          </w:p>
        </w:tc>
        <w:tc>
          <w:tcPr>
            <w:tcW w:w="3187" w:type="dxa"/>
            <w:vAlign w:val="center"/>
          </w:tcPr>
          <w:p w14:paraId="1537535A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69EDDD97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47FD3BA9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6574" w:type="dxa"/>
          </w:tcPr>
          <w:p w14:paraId="58E699C2" w14:textId="30FA37D6" w:rsidR="002B7499" w:rsidRPr="00C7549F" w:rsidRDefault="00C7549F" w:rsidP="002B7499">
            <w:r w:rsidRPr="00C7549F">
              <w:rPr>
                <w:rFonts w:eastAsia="Times New Roman" w:cs="Times New Roman"/>
                <w:color w:val="000000"/>
                <w:lang w:val="en-GB" w:eastAsia="hu-HU"/>
              </w:rPr>
              <w:t>Exterior algebra on manifolds, derivation of exterior algebra</w:t>
            </w:r>
            <w:r w:rsidR="002B7499" w:rsidRPr="00C7549F">
              <w:t>.</w:t>
            </w:r>
          </w:p>
        </w:tc>
        <w:tc>
          <w:tcPr>
            <w:tcW w:w="3187" w:type="dxa"/>
            <w:vAlign w:val="center"/>
          </w:tcPr>
          <w:p w14:paraId="21A59FBD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499" w:rsidRPr="001C173C" w14:paraId="56C84502" w14:textId="77777777" w:rsidTr="002B7499">
        <w:trPr>
          <w:trHeight w:val="261"/>
        </w:trPr>
        <w:tc>
          <w:tcPr>
            <w:tcW w:w="688" w:type="dxa"/>
            <w:vAlign w:val="center"/>
          </w:tcPr>
          <w:p w14:paraId="655AD214" w14:textId="77777777" w:rsidR="002B7499" w:rsidRPr="002B7499" w:rsidRDefault="002B7499" w:rsidP="002B7499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574" w:type="dxa"/>
          </w:tcPr>
          <w:p w14:paraId="683A3C81" w14:textId="74D87177" w:rsidR="002B7499" w:rsidRPr="00C7549F" w:rsidRDefault="00C7549F" w:rsidP="002B7499">
            <w:r w:rsidRPr="00C7549F">
              <w:rPr>
                <w:rFonts w:eastAsia="Times New Roman" w:cs="Times New Roman"/>
                <w:color w:val="000000"/>
                <w:lang w:val="en-GB" w:eastAsia="hu-HU"/>
              </w:rPr>
              <w:t>Integration of differential forms, The Stokes theorem</w:t>
            </w:r>
            <w:r w:rsidR="002B7499" w:rsidRPr="00C7549F">
              <w:t>.</w:t>
            </w:r>
          </w:p>
        </w:tc>
        <w:tc>
          <w:tcPr>
            <w:tcW w:w="3187" w:type="dxa"/>
            <w:vAlign w:val="center"/>
          </w:tcPr>
          <w:p w14:paraId="1D3008A4" w14:textId="77777777" w:rsidR="002B7499" w:rsidRPr="001C173C" w:rsidRDefault="002B7499" w:rsidP="002B7499">
            <w:pPr>
              <w:pStyle w:val="lfej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BA9274D" w14:textId="77777777" w:rsidR="00154AF7" w:rsidRDefault="00154AF7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73556EF7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2F8EEA33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18BB72BB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6A2D3F5B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64E47493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2B592889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1674D049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1A67430F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06845551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1DC9C71D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60E87056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502A740D" w14:textId="77777777" w:rsidR="003C5176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p w14:paraId="07B2E447" w14:textId="77777777" w:rsidR="003C5176" w:rsidRPr="00154AF7" w:rsidRDefault="003C5176" w:rsidP="00154AF7">
      <w:pPr>
        <w:spacing w:after="0" w:line="240" w:lineRule="auto"/>
        <w:rPr>
          <w:rFonts w:ascii="Arial Narrow" w:hAnsi="Arial Narrow"/>
          <w:sz w:val="4"/>
          <w:szCs w:val="4"/>
        </w:rPr>
      </w:pPr>
    </w:p>
    <w:tbl>
      <w:tblPr>
        <w:tblStyle w:val="Rcsostblzat"/>
        <w:tblW w:w="10486" w:type="dxa"/>
        <w:tblInd w:w="113" w:type="dxa"/>
        <w:tblLook w:val="04A0" w:firstRow="1" w:lastRow="0" w:firstColumn="1" w:lastColumn="0" w:noHBand="0" w:noVBand="1"/>
      </w:tblPr>
      <w:tblGrid>
        <w:gridCol w:w="1696"/>
        <w:gridCol w:w="8790"/>
      </w:tblGrid>
      <w:tr w:rsidR="00154AF7" w:rsidRPr="001C173C" w14:paraId="3492BD2F" w14:textId="77777777" w:rsidTr="008E2733">
        <w:trPr>
          <w:trHeight w:val="260"/>
        </w:trPr>
        <w:tc>
          <w:tcPr>
            <w:tcW w:w="1696" w:type="dxa"/>
            <w:vAlign w:val="center"/>
          </w:tcPr>
          <w:p w14:paraId="74EC2B31" w14:textId="77777777" w:rsidR="00154AF7" w:rsidRPr="002B7499" w:rsidRDefault="006A32C0" w:rsidP="006A32C0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>Recomended or Required Reading</w:t>
            </w:r>
          </w:p>
        </w:tc>
        <w:tc>
          <w:tcPr>
            <w:tcW w:w="8790" w:type="dxa"/>
            <w:vAlign w:val="center"/>
          </w:tcPr>
          <w:p w14:paraId="71C0FEC7" w14:textId="77777777" w:rsidR="00C7549F" w:rsidRPr="00C7549F" w:rsidRDefault="00C7549F" w:rsidP="00C7549F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7549F">
              <w:rPr>
                <w:sz w:val="22"/>
                <w:szCs w:val="22"/>
              </w:rPr>
              <w:t>K Janich</w:t>
            </w:r>
            <w:r w:rsidRPr="00C7549F">
              <w:rPr>
                <w:i/>
                <w:sz w:val="22"/>
                <w:szCs w:val="22"/>
              </w:rPr>
              <w:t>:  Topology.</w:t>
            </w:r>
            <w:r w:rsidRPr="00C7549F">
              <w:rPr>
                <w:sz w:val="22"/>
                <w:szCs w:val="22"/>
              </w:rPr>
              <w:t xml:space="preserve"> Springer, 1984.</w:t>
            </w:r>
          </w:p>
          <w:p w14:paraId="4408D6E9" w14:textId="084C4A09" w:rsidR="00C7549F" w:rsidRPr="00C7549F" w:rsidRDefault="00C7549F" w:rsidP="00C7549F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7549F">
              <w:rPr>
                <w:sz w:val="22"/>
                <w:szCs w:val="22"/>
              </w:rPr>
              <w:t xml:space="preserve">John M Lee: </w:t>
            </w:r>
            <w:r w:rsidRPr="00C7549F">
              <w:rPr>
                <w:i/>
                <w:sz w:val="22"/>
                <w:szCs w:val="22"/>
              </w:rPr>
              <w:t>Introduction to smooth manifolds</w:t>
            </w:r>
            <w:r w:rsidRPr="00C7549F">
              <w:rPr>
                <w:sz w:val="22"/>
                <w:szCs w:val="22"/>
              </w:rPr>
              <w:t>, (Springer, 2003).</w:t>
            </w:r>
          </w:p>
          <w:p w14:paraId="0551F78E" w14:textId="48D30D90" w:rsidR="00BF03B4" w:rsidRPr="002B7499" w:rsidRDefault="00BF03B4" w:rsidP="002B7499">
            <w:pPr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154AF7" w:rsidRPr="001C173C" w14:paraId="04F02F37" w14:textId="77777777" w:rsidTr="008E2733">
        <w:trPr>
          <w:trHeight w:val="260"/>
        </w:trPr>
        <w:tc>
          <w:tcPr>
            <w:tcW w:w="1696" w:type="dxa"/>
            <w:vAlign w:val="center"/>
          </w:tcPr>
          <w:p w14:paraId="7C708030" w14:textId="77777777" w:rsidR="00154AF7" w:rsidRPr="002B7499" w:rsidRDefault="00552FF4" w:rsidP="006A32C0">
            <w:pPr>
              <w:pStyle w:val="lfej"/>
              <w:rPr>
                <w:rFonts w:ascii="Arial Narrow" w:hAnsi="Arial Narrow"/>
                <w:b/>
              </w:rPr>
            </w:pPr>
            <w:r w:rsidRPr="002B7499">
              <w:rPr>
                <w:rFonts w:ascii="Arial Narrow" w:hAnsi="Arial Narrow"/>
                <w:b/>
              </w:rPr>
              <w:t xml:space="preserve">Other </w:t>
            </w:r>
            <w:r w:rsidR="006A32C0" w:rsidRPr="002B7499">
              <w:rPr>
                <w:rFonts w:ascii="Arial Narrow" w:hAnsi="Arial Narrow"/>
                <w:b/>
              </w:rPr>
              <w:t>Course Resources</w:t>
            </w:r>
          </w:p>
        </w:tc>
        <w:tc>
          <w:tcPr>
            <w:tcW w:w="8790" w:type="dxa"/>
            <w:vAlign w:val="center"/>
          </w:tcPr>
          <w:p w14:paraId="34719865" w14:textId="202BBBDF" w:rsidR="00BA70B2" w:rsidRPr="002B7499" w:rsidRDefault="00BA70B2" w:rsidP="00CB5274">
            <w:pPr>
              <w:shd w:val="clear" w:color="auto" w:fill="FFFFFF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14:paraId="0D501744" w14:textId="77777777" w:rsidR="003C5176" w:rsidRDefault="003C5176" w:rsidP="00D07D70">
      <w:pPr>
        <w:tabs>
          <w:tab w:val="left" w:pos="570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4994DB7" w14:textId="77777777" w:rsidR="009A43B2" w:rsidRDefault="00D07D70" w:rsidP="00691617">
      <w:pPr>
        <w:tabs>
          <w:tab w:val="left" w:pos="5704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C173C">
        <w:rPr>
          <w:rFonts w:ascii="Arial Narrow" w:hAnsi="Arial Narrow"/>
          <w:b/>
          <w:sz w:val="20"/>
          <w:szCs w:val="20"/>
        </w:rPr>
        <w:tab/>
      </w:r>
    </w:p>
    <w:p w14:paraId="1847404C" w14:textId="77777777" w:rsidR="003C5176" w:rsidRDefault="003C5176" w:rsidP="00B730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07A5CC9" w14:textId="77777777" w:rsidR="00911C44" w:rsidRDefault="00911C44" w:rsidP="00B730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1462ED5" w14:textId="77777777" w:rsidR="00911C44" w:rsidRDefault="00911C44" w:rsidP="00B730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C7F9AD7" w14:textId="77777777" w:rsidR="00911C44" w:rsidRDefault="00911C44" w:rsidP="00B730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3663FA0E" w14:textId="77777777" w:rsidR="003C5176" w:rsidRPr="001C173C" w:rsidRDefault="003C5176" w:rsidP="00B730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425" w:type="dxa"/>
        <w:tblInd w:w="113" w:type="dxa"/>
        <w:tblLook w:val="04A0" w:firstRow="1" w:lastRow="0" w:firstColumn="1" w:lastColumn="0" w:noHBand="0" w:noVBand="1"/>
      </w:tblPr>
      <w:tblGrid>
        <w:gridCol w:w="2590"/>
        <w:gridCol w:w="885"/>
        <w:gridCol w:w="1101"/>
        <w:gridCol w:w="2651"/>
        <w:gridCol w:w="854"/>
        <w:gridCol w:w="891"/>
        <w:gridCol w:w="1453"/>
      </w:tblGrid>
      <w:tr w:rsidR="00552FF4" w:rsidRPr="001C173C" w14:paraId="6E53048F" w14:textId="77777777" w:rsidTr="000D712E">
        <w:trPr>
          <w:trHeight w:val="269"/>
        </w:trPr>
        <w:tc>
          <w:tcPr>
            <w:tcW w:w="4576" w:type="dxa"/>
            <w:gridSpan w:val="3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347CBDA8" w14:textId="77777777" w:rsidR="00B2760A" w:rsidRPr="001C173C" w:rsidRDefault="006A32C0" w:rsidP="00B276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ASSESSMENT METHODS AND CRITERIA</w:t>
            </w:r>
          </w:p>
        </w:tc>
        <w:tc>
          <w:tcPr>
            <w:tcW w:w="5849" w:type="dxa"/>
            <w:gridSpan w:val="4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3084B651" w14:textId="77777777" w:rsidR="00B2760A" w:rsidRPr="001C173C" w:rsidRDefault="00552FF4" w:rsidP="00B276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ECTS / WORKLOAD</w:t>
            </w:r>
          </w:p>
        </w:tc>
      </w:tr>
      <w:tr w:rsidR="00552FF4" w:rsidRPr="001C173C" w14:paraId="44982B41" w14:textId="77777777" w:rsidTr="000D712E">
        <w:trPr>
          <w:trHeight w:val="269"/>
        </w:trPr>
        <w:tc>
          <w:tcPr>
            <w:tcW w:w="2590" w:type="dxa"/>
            <w:shd w:val="clear" w:color="auto" w:fill="DAEEF3" w:themeFill="accent5" w:themeFillTint="33"/>
            <w:vAlign w:val="center"/>
          </w:tcPr>
          <w:p w14:paraId="01E2D891" w14:textId="77777777" w:rsidR="00771B31" w:rsidRPr="001C173C" w:rsidRDefault="00691617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Module</w:t>
            </w:r>
            <w:r w:rsidR="006A32C0">
              <w:rPr>
                <w:rFonts w:ascii="Arial Narrow" w:hAnsi="Arial Narrow"/>
                <w:b/>
                <w:sz w:val="20"/>
                <w:szCs w:val="20"/>
              </w:rPr>
              <w:t xml:space="preserve"> Requirements</w:t>
            </w:r>
          </w:p>
        </w:tc>
        <w:tc>
          <w:tcPr>
            <w:tcW w:w="885" w:type="dxa"/>
            <w:shd w:val="clear" w:color="auto" w:fill="DAEEF3" w:themeFill="accent5" w:themeFillTint="33"/>
            <w:vAlign w:val="center"/>
          </w:tcPr>
          <w:p w14:paraId="769AD477" w14:textId="77777777" w:rsidR="00771B31" w:rsidRPr="001C173C" w:rsidRDefault="006A32C0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2CD5D65D" w14:textId="77777777" w:rsidR="00771B31" w:rsidRPr="001C173C" w:rsidRDefault="006A32C0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Percentage of Grade </w:t>
            </w:r>
            <w:r w:rsidR="00771B31" w:rsidRPr="001C173C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shd w:val="clear" w:color="auto" w:fill="DAEEF3" w:themeFill="accent5" w:themeFillTint="33"/>
            <w:vAlign w:val="center"/>
          </w:tcPr>
          <w:p w14:paraId="228D8561" w14:textId="77777777" w:rsidR="00771B31" w:rsidRPr="001C173C" w:rsidRDefault="00552FF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Activities</w:t>
            </w:r>
          </w:p>
        </w:tc>
        <w:tc>
          <w:tcPr>
            <w:tcW w:w="854" w:type="dxa"/>
            <w:shd w:val="clear" w:color="auto" w:fill="DAEEF3" w:themeFill="accent5" w:themeFillTint="33"/>
            <w:vAlign w:val="center"/>
          </w:tcPr>
          <w:p w14:paraId="2A429AAE" w14:textId="77777777" w:rsidR="00771B31" w:rsidRPr="001C173C" w:rsidRDefault="00552FF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91" w:type="dxa"/>
            <w:shd w:val="clear" w:color="auto" w:fill="DAEEF3" w:themeFill="accent5" w:themeFillTint="33"/>
            <w:vAlign w:val="center"/>
          </w:tcPr>
          <w:p w14:paraId="5834C0C7" w14:textId="77777777" w:rsidR="00771B31" w:rsidRPr="001C173C" w:rsidRDefault="00552FF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Duration (hours)</w:t>
            </w:r>
          </w:p>
        </w:tc>
        <w:tc>
          <w:tcPr>
            <w:tcW w:w="1453" w:type="dxa"/>
            <w:shd w:val="clear" w:color="auto" w:fill="DAEEF3" w:themeFill="accent5" w:themeFillTint="33"/>
            <w:vAlign w:val="center"/>
          </w:tcPr>
          <w:p w14:paraId="7AD47BA4" w14:textId="77777777" w:rsidR="00771B31" w:rsidRPr="001C173C" w:rsidRDefault="00552FF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Workload</w:t>
            </w:r>
          </w:p>
        </w:tc>
      </w:tr>
      <w:tr w:rsidR="00810D1A" w:rsidRPr="001C173C" w14:paraId="6963F517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1CC02D04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Attendance / Participation</w:t>
            </w:r>
          </w:p>
        </w:tc>
        <w:tc>
          <w:tcPr>
            <w:tcW w:w="885" w:type="dxa"/>
            <w:vAlign w:val="center"/>
          </w:tcPr>
          <w:p w14:paraId="138BA21C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6ED6D3BA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42857251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Course Hours (Including Exam Week)</w:t>
            </w:r>
          </w:p>
        </w:tc>
        <w:tc>
          <w:tcPr>
            <w:tcW w:w="854" w:type="dxa"/>
            <w:vAlign w:val="center"/>
          </w:tcPr>
          <w:p w14:paraId="147F6F0F" w14:textId="457CE901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20FE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1" w:type="dxa"/>
            <w:vAlign w:val="center"/>
          </w:tcPr>
          <w:p w14:paraId="77D45FEC" w14:textId="7BABE4A3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14:paraId="2970D9E5" w14:textId="20BDB3C2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</w:tr>
      <w:tr w:rsidR="00810D1A" w:rsidRPr="001C173C" w14:paraId="2BC27AF9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3ABE5776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</w:t>
            </w:r>
          </w:p>
        </w:tc>
        <w:tc>
          <w:tcPr>
            <w:tcW w:w="885" w:type="dxa"/>
            <w:vAlign w:val="center"/>
          </w:tcPr>
          <w:p w14:paraId="332E171F" w14:textId="77777777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0A39BE28" w14:textId="77777777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6440B95B" w14:textId="77777777" w:rsidR="00810D1A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</w:t>
            </w:r>
          </w:p>
        </w:tc>
        <w:tc>
          <w:tcPr>
            <w:tcW w:w="854" w:type="dxa"/>
            <w:vAlign w:val="center"/>
          </w:tcPr>
          <w:p w14:paraId="2213B413" w14:textId="7F82F278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68EFF279" w14:textId="64B3111A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center"/>
          </w:tcPr>
          <w:p w14:paraId="5836074A" w14:textId="62A07C2D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810D1A" w:rsidRPr="001C173C" w14:paraId="05E12A18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5EF47B2C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Practice / Exercise</w:t>
            </w:r>
          </w:p>
        </w:tc>
        <w:tc>
          <w:tcPr>
            <w:tcW w:w="885" w:type="dxa"/>
            <w:vAlign w:val="center"/>
          </w:tcPr>
          <w:p w14:paraId="64262338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26220C30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033A560C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Practice / Exercise</w:t>
            </w:r>
          </w:p>
        </w:tc>
        <w:tc>
          <w:tcPr>
            <w:tcW w:w="854" w:type="dxa"/>
            <w:vAlign w:val="center"/>
          </w:tcPr>
          <w:p w14:paraId="7003BE35" w14:textId="4D8B465A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20FE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91" w:type="dxa"/>
            <w:vAlign w:val="center"/>
          </w:tcPr>
          <w:p w14:paraId="5AA4EBC5" w14:textId="4E500CFB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14:paraId="03F5C05C" w14:textId="03EA9D0C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</w:tr>
      <w:tr w:rsidR="00810D1A" w:rsidRPr="001C173C" w14:paraId="4EF4D1E4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2A1895B0" w14:textId="77777777" w:rsidR="00810D1A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Field Work</w:t>
            </w:r>
          </w:p>
        </w:tc>
        <w:tc>
          <w:tcPr>
            <w:tcW w:w="885" w:type="dxa"/>
            <w:vAlign w:val="center"/>
          </w:tcPr>
          <w:p w14:paraId="0C3358E8" w14:textId="77777777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28E67933" w14:textId="77777777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2CC466DB" w14:textId="77777777" w:rsidR="00810D1A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Field Work</w:t>
            </w:r>
          </w:p>
        </w:tc>
        <w:tc>
          <w:tcPr>
            <w:tcW w:w="854" w:type="dxa"/>
            <w:vAlign w:val="center"/>
          </w:tcPr>
          <w:p w14:paraId="05AAA46C" w14:textId="7F726D8D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7E7273EF" w14:textId="67B96253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center"/>
          </w:tcPr>
          <w:p w14:paraId="07D69A94" w14:textId="206835B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810D1A" w:rsidRPr="001C173C" w14:paraId="55DB6005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21250586" w14:textId="77777777" w:rsidR="00810D1A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</w:p>
        </w:tc>
        <w:tc>
          <w:tcPr>
            <w:tcW w:w="885" w:type="dxa"/>
            <w:vAlign w:val="center"/>
          </w:tcPr>
          <w:p w14:paraId="2451BC86" w14:textId="77777777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6EBA2829" w14:textId="77777777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76A391AC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Project</w:t>
            </w:r>
          </w:p>
        </w:tc>
        <w:tc>
          <w:tcPr>
            <w:tcW w:w="854" w:type="dxa"/>
            <w:vAlign w:val="center"/>
          </w:tcPr>
          <w:p w14:paraId="7C185929" w14:textId="5B0EF4A1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91" w:type="dxa"/>
            <w:vAlign w:val="center"/>
          </w:tcPr>
          <w:p w14:paraId="4D216677" w14:textId="0B7717D1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53" w:type="dxa"/>
            <w:vAlign w:val="center"/>
          </w:tcPr>
          <w:p w14:paraId="1564C4B7" w14:textId="1AA72652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810D1A" w:rsidRPr="001C173C" w14:paraId="300BA67A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5BFF7ADA" w14:textId="77777777" w:rsidR="00810D1A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Homework Assignments</w:t>
            </w:r>
          </w:p>
        </w:tc>
        <w:tc>
          <w:tcPr>
            <w:tcW w:w="885" w:type="dxa"/>
            <w:vAlign w:val="center"/>
          </w:tcPr>
          <w:p w14:paraId="7318F1A2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1EFAB808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1372DF34" w14:textId="77777777" w:rsidR="00810D1A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Homework Assignments</w:t>
            </w:r>
          </w:p>
        </w:tc>
        <w:tc>
          <w:tcPr>
            <w:tcW w:w="854" w:type="dxa"/>
            <w:vAlign w:val="center"/>
          </w:tcPr>
          <w:p w14:paraId="38E98EA1" w14:textId="5B594F74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1" w:type="dxa"/>
            <w:vAlign w:val="center"/>
          </w:tcPr>
          <w:p w14:paraId="73118DED" w14:textId="0E644233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3" w:type="dxa"/>
            <w:vAlign w:val="center"/>
          </w:tcPr>
          <w:p w14:paraId="037EBC54" w14:textId="0717F4D9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</w:tr>
      <w:tr w:rsidR="00810D1A" w:rsidRPr="001C173C" w14:paraId="4305FBB1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49FE667E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Extra-Class Activities (Reading, Individual Work, etc.) </w:t>
            </w:r>
          </w:p>
        </w:tc>
        <w:tc>
          <w:tcPr>
            <w:tcW w:w="885" w:type="dxa"/>
            <w:vAlign w:val="center"/>
          </w:tcPr>
          <w:p w14:paraId="3FAED740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3184862C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441C0A3E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Extra-Class Activities (Reading, Individual Work, etc.)</w:t>
            </w:r>
          </w:p>
        </w:tc>
        <w:tc>
          <w:tcPr>
            <w:tcW w:w="854" w:type="dxa"/>
            <w:vAlign w:val="center"/>
          </w:tcPr>
          <w:p w14:paraId="02C1D893" w14:textId="7DF6924C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20FE">
              <w:rPr>
                <w:rFonts w:ascii="Arial Narrow" w:hAnsi="Arial Narrow"/>
                <w:b/>
                <w:sz w:val="20"/>
                <w:szCs w:val="20"/>
              </w:rPr>
              <w:t>14</w:t>
            </w:r>
          </w:p>
        </w:tc>
        <w:tc>
          <w:tcPr>
            <w:tcW w:w="891" w:type="dxa"/>
            <w:vAlign w:val="center"/>
          </w:tcPr>
          <w:p w14:paraId="619E3007" w14:textId="71A94476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vAlign w:val="center"/>
          </w:tcPr>
          <w:p w14:paraId="0CA57855" w14:textId="7089667A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 w:rsidR="00810D1A" w:rsidRPr="001C173C" w14:paraId="033219D3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57959296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Mid-Terms / Oral Exams / Quizes</w:t>
            </w:r>
          </w:p>
        </w:tc>
        <w:tc>
          <w:tcPr>
            <w:tcW w:w="885" w:type="dxa"/>
            <w:vAlign w:val="center"/>
          </w:tcPr>
          <w:p w14:paraId="202563CE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55728B1C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264F90A2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Mid-Terms / Oral Exams / Quizes(Exam Hours and Preparation)</w:t>
            </w:r>
          </w:p>
        </w:tc>
        <w:tc>
          <w:tcPr>
            <w:tcW w:w="854" w:type="dxa"/>
            <w:vAlign w:val="center"/>
          </w:tcPr>
          <w:p w14:paraId="556C5A10" w14:textId="00A5011F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20FE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dxa"/>
            <w:vAlign w:val="center"/>
          </w:tcPr>
          <w:p w14:paraId="38C7EF08" w14:textId="178E714A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53" w:type="dxa"/>
            <w:vAlign w:val="center"/>
          </w:tcPr>
          <w:p w14:paraId="6929C9DD" w14:textId="75A7CBEE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</w:tr>
      <w:tr w:rsidR="00810D1A" w:rsidRPr="001C173C" w14:paraId="43CBFE65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341574C4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 w:rsidRPr="001C173C">
              <w:rPr>
                <w:rFonts w:ascii="Arial Narrow" w:hAnsi="Arial Narrow"/>
                <w:b/>
                <w:sz w:val="20"/>
                <w:szCs w:val="20"/>
              </w:rPr>
              <w:t xml:space="preserve">Final </w:t>
            </w:r>
            <w:r>
              <w:rPr>
                <w:rFonts w:ascii="Arial Narrow" w:hAnsi="Arial Narrow"/>
                <w:b/>
                <w:sz w:val="20"/>
                <w:szCs w:val="20"/>
              </w:rPr>
              <w:t>Exam</w:t>
            </w:r>
          </w:p>
        </w:tc>
        <w:tc>
          <w:tcPr>
            <w:tcW w:w="885" w:type="dxa"/>
            <w:vAlign w:val="center"/>
          </w:tcPr>
          <w:p w14:paraId="362D5720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047441E4" w14:textId="77777777" w:rsidR="00810D1A" w:rsidRPr="001C173C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7B108471" w14:textId="77777777" w:rsidR="00810D1A" w:rsidRPr="001C173C" w:rsidRDefault="00810D1A" w:rsidP="00810D1A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Final Exam (Exam Hours and Preparation)</w:t>
            </w:r>
          </w:p>
        </w:tc>
        <w:tc>
          <w:tcPr>
            <w:tcW w:w="854" w:type="dxa"/>
            <w:vAlign w:val="center"/>
          </w:tcPr>
          <w:p w14:paraId="43B5E13B" w14:textId="6B7F7292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220FE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1" w:type="dxa"/>
            <w:vAlign w:val="center"/>
          </w:tcPr>
          <w:p w14:paraId="338E69C7" w14:textId="2FBE82B8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53" w:type="dxa"/>
            <w:vAlign w:val="center"/>
          </w:tcPr>
          <w:p w14:paraId="797CCCDC" w14:textId="16671C0A" w:rsidR="00810D1A" w:rsidRPr="000220FE" w:rsidRDefault="00810D1A" w:rsidP="00810D1A">
            <w:pPr>
              <w:pStyle w:val="lfej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</w:tr>
      <w:tr w:rsidR="00552FF4" w:rsidRPr="001C173C" w14:paraId="4BDCAF23" w14:textId="77777777" w:rsidTr="000D712E">
        <w:trPr>
          <w:trHeight w:val="269"/>
        </w:trPr>
        <w:tc>
          <w:tcPr>
            <w:tcW w:w="2590" w:type="dxa"/>
            <w:vAlign w:val="center"/>
          </w:tcPr>
          <w:p w14:paraId="03EB46E1" w14:textId="77777777" w:rsidR="004F60B4" w:rsidRPr="001C173C" w:rsidRDefault="00552FF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tcW w:w="885" w:type="dxa"/>
            <w:vAlign w:val="center"/>
          </w:tcPr>
          <w:p w14:paraId="740AE593" w14:textId="77777777" w:rsidR="004F60B4" w:rsidRPr="001C173C" w:rsidRDefault="004F60B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01" w:type="dxa"/>
            <w:tcBorders>
              <w:right w:val="thinThickThinSmallGap" w:sz="24" w:space="0" w:color="auto"/>
            </w:tcBorders>
            <w:vAlign w:val="center"/>
          </w:tcPr>
          <w:p w14:paraId="61162F50" w14:textId="77777777" w:rsidR="004F60B4" w:rsidRPr="001C173C" w:rsidRDefault="004F60B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 w:rsidRPr="001C173C">
              <w:rPr>
                <w:rFonts w:ascii="Arial Narrow" w:hAnsi="Arial Narrow"/>
                <w:b/>
                <w:sz w:val="20"/>
                <w:szCs w:val="20"/>
              </w:rPr>
              <w:t>%100</w:t>
            </w:r>
          </w:p>
        </w:tc>
        <w:tc>
          <w:tcPr>
            <w:tcW w:w="2651" w:type="dxa"/>
            <w:tcBorders>
              <w:left w:val="thinThickThinSmallGap" w:sz="24" w:space="0" w:color="auto"/>
            </w:tcBorders>
            <w:vAlign w:val="center"/>
          </w:tcPr>
          <w:p w14:paraId="2B21F418" w14:textId="77777777" w:rsidR="004F60B4" w:rsidRPr="001C173C" w:rsidRDefault="00552FF4" w:rsidP="006B4DD3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WORKLOAD</w:t>
            </w:r>
          </w:p>
        </w:tc>
        <w:tc>
          <w:tcPr>
            <w:tcW w:w="854" w:type="dxa"/>
            <w:vAlign w:val="center"/>
          </w:tcPr>
          <w:p w14:paraId="509E0300" w14:textId="77777777" w:rsidR="004F60B4" w:rsidRPr="001C173C" w:rsidRDefault="004F60B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58E5FF60" w14:textId="77777777" w:rsidR="004F60B4" w:rsidRPr="001C173C" w:rsidRDefault="004F60B4" w:rsidP="0062416B">
            <w:pPr>
              <w:pStyle w:val="lfej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14:paraId="0A82E0B1" w14:textId="77777777" w:rsidR="004F60B4" w:rsidRPr="001C173C" w:rsidRDefault="002B7499" w:rsidP="00FF56DA">
            <w:pPr>
              <w:pStyle w:val="lfej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0220FE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="002540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2FF4">
              <w:rPr>
                <w:rFonts w:ascii="Arial Narrow" w:hAnsi="Arial Narrow"/>
                <w:b/>
                <w:sz w:val="20"/>
                <w:szCs w:val="20"/>
              </w:rPr>
              <w:t>Hours</w:t>
            </w:r>
          </w:p>
          <w:p w14:paraId="59F29F78" w14:textId="77777777" w:rsidR="004F60B4" w:rsidRPr="001C173C" w:rsidRDefault="002B7499" w:rsidP="00FF56DA">
            <w:pPr>
              <w:pStyle w:val="lfej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25409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2FF4"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</w:tr>
      <w:tr w:rsidR="009376C8" w:rsidRPr="009376C8" w14:paraId="2DBA83E6" w14:textId="77777777">
        <w:trPr>
          <w:trHeight w:val="269"/>
        </w:trPr>
        <w:tc>
          <w:tcPr>
            <w:tcW w:w="10425" w:type="dxa"/>
            <w:gridSpan w:val="7"/>
            <w:vAlign w:val="center"/>
          </w:tcPr>
          <w:p w14:paraId="6C37A4CF" w14:textId="77777777" w:rsidR="009376C8" w:rsidRPr="009376C8" w:rsidRDefault="008A30BB" w:rsidP="008A30BB">
            <w:pPr>
              <w:pStyle w:val="lfej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9F9F9"/>
              </w:rPr>
              <w:t>1 ECT</w:t>
            </w:r>
            <w:r w:rsidR="009376C8" w:rsidRPr="009376C8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9F9F9"/>
              </w:rPr>
              <w:t xml:space="preserve">S = </w:t>
            </w:r>
            <w:r w:rsidR="000A29CE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9F9F9"/>
              </w:rPr>
              <w:t>25</w:t>
            </w:r>
            <w:r w:rsidR="00C808A9"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9F9F9"/>
              </w:rPr>
              <w:t xml:space="preserve"> hours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shd w:val="clear" w:color="auto" w:fill="F9F9F9"/>
              </w:rPr>
              <w:t xml:space="preserve"> workload</w:t>
            </w:r>
          </w:p>
        </w:tc>
      </w:tr>
    </w:tbl>
    <w:p w14:paraId="6762DB34" w14:textId="77777777" w:rsidR="00C84166" w:rsidRPr="001C173C" w:rsidRDefault="00C84166" w:rsidP="00B730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6805320" w14:textId="77777777" w:rsidR="00D95141" w:rsidRPr="001C173C" w:rsidRDefault="00D95141" w:rsidP="00E667BA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D95141" w:rsidRPr="001C173C" w:rsidSect="00291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B4F85" w14:textId="77777777" w:rsidR="00F6049B" w:rsidRDefault="00F6049B" w:rsidP="00291882">
      <w:pPr>
        <w:spacing w:after="0" w:line="240" w:lineRule="auto"/>
      </w:pPr>
      <w:r>
        <w:separator/>
      </w:r>
    </w:p>
  </w:endnote>
  <w:endnote w:type="continuationSeparator" w:id="0">
    <w:p w14:paraId="1E32DB74" w14:textId="77777777" w:rsidR="00F6049B" w:rsidRDefault="00F6049B" w:rsidP="0029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FD21" w14:textId="77777777" w:rsidR="00F6049B" w:rsidRDefault="00F6049B" w:rsidP="00291882">
      <w:pPr>
        <w:spacing w:after="0" w:line="240" w:lineRule="auto"/>
      </w:pPr>
      <w:r>
        <w:separator/>
      </w:r>
    </w:p>
  </w:footnote>
  <w:footnote w:type="continuationSeparator" w:id="0">
    <w:p w14:paraId="45A1C8F8" w14:textId="77777777" w:rsidR="00F6049B" w:rsidRDefault="00F6049B" w:rsidP="0029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552"/>
    <w:multiLevelType w:val="hybridMultilevel"/>
    <w:tmpl w:val="537E8F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15B5"/>
    <w:multiLevelType w:val="hybridMultilevel"/>
    <w:tmpl w:val="E05E2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646B8"/>
    <w:multiLevelType w:val="hybridMultilevel"/>
    <w:tmpl w:val="99DE7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4ED"/>
    <w:multiLevelType w:val="hybridMultilevel"/>
    <w:tmpl w:val="D174D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D6A0B"/>
    <w:multiLevelType w:val="hybridMultilevel"/>
    <w:tmpl w:val="BF164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A5783"/>
    <w:multiLevelType w:val="hybridMultilevel"/>
    <w:tmpl w:val="140A22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02F9"/>
    <w:multiLevelType w:val="hybridMultilevel"/>
    <w:tmpl w:val="C546AD78"/>
    <w:lvl w:ilvl="0" w:tplc="380A373E">
      <w:start w:val="1"/>
      <w:numFmt w:val="decimal"/>
      <w:lvlText w:val="%1.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92A31"/>
    <w:multiLevelType w:val="multilevel"/>
    <w:tmpl w:val="A0E61C86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</w:lvl>
    <w:lvl w:ilvl="1">
      <w:start w:val="1"/>
      <w:numFmt w:val="decimal"/>
      <w:lvlText w:val="%2."/>
      <w:lvlJc w:val="left"/>
      <w:pPr>
        <w:tabs>
          <w:tab w:val="num" w:pos="1206"/>
        </w:tabs>
        <w:ind w:left="1206" w:hanging="360"/>
      </w:pPr>
    </w:lvl>
    <w:lvl w:ilvl="2">
      <w:start w:val="1"/>
      <w:numFmt w:val="decimal"/>
      <w:lvlText w:val="%3."/>
      <w:lvlJc w:val="left"/>
      <w:pPr>
        <w:tabs>
          <w:tab w:val="num" w:pos="1566"/>
        </w:tabs>
        <w:ind w:left="1566" w:hanging="360"/>
      </w:p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360"/>
      </w:pPr>
    </w:lvl>
    <w:lvl w:ilvl="4">
      <w:start w:val="1"/>
      <w:numFmt w:val="decimal"/>
      <w:lvlText w:val="%5."/>
      <w:lvlJc w:val="left"/>
      <w:pPr>
        <w:tabs>
          <w:tab w:val="num" w:pos="2286"/>
        </w:tabs>
        <w:ind w:left="2286" w:hanging="360"/>
      </w:pPr>
    </w:lvl>
    <w:lvl w:ilvl="5">
      <w:start w:val="1"/>
      <w:numFmt w:val="decimal"/>
      <w:lvlText w:val="%6."/>
      <w:lvlJc w:val="left"/>
      <w:pPr>
        <w:tabs>
          <w:tab w:val="num" w:pos="2646"/>
        </w:tabs>
        <w:ind w:left="2646" w:hanging="360"/>
      </w:pPr>
    </w:lvl>
    <w:lvl w:ilvl="6">
      <w:start w:val="1"/>
      <w:numFmt w:val="decimal"/>
      <w:lvlText w:val="%7."/>
      <w:lvlJc w:val="left"/>
      <w:pPr>
        <w:tabs>
          <w:tab w:val="num" w:pos="3006"/>
        </w:tabs>
        <w:ind w:left="3006" w:hanging="360"/>
      </w:pPr>
    </w:lvl>
    <w:lvl w:ilvl="7">
      <w:start w:val="1"/>
      <w:numFmt w:val="decimal"/>
      <w:lvlText w:val="%8."/>
      <w:lvlJc w:val="left"/>
      <w:pPr>
        <w:tabs>
          <w:tab w:val="num" w:pos="3366"/>
        </w:tabs>
        <w:ind w:left="3366" w:hanging="360"/>
      </w:pPr>
    </w:lvl>
    <w:lvl w:ilvl="8">
      <w:start w:val="1"/>
      <w:numFmt w:val="decimal"/>
      <w:lvlText w:val="%9."/>
      <w:lvlJc w:val="left"/>
      <w:pPr>
        <w:tabs>
          <w:tab w:val="num" w:pos="3726"/>
        </w:tabs>
        <w:ind w:left="3726" w:hanging="360"/>
      </w:pPr>
    </w:lvl>
  </w:abstractNum>
  <w:abstractNum w:abstractNumId="8" w15:restartNumberingAfterBreak="0">
    <w:nsid w:val="6A383DF3"/>
    <w:multiLevelType w:val="multilevel"/>
    <w:tmpl w:val="846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771D83"/>
    <w:multiLevelType w:val="hybridMultilevel"/>
    <w:tmpl w:val="F59AD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0175E"/>
    <w:multiLevelType w:val="hybridMultilevel"/>
    <w:tmpl w:val="33628798"/>
    <w:lvl w:ilvl="0" w:tplc="5D40E2A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B5"/>
    <w:rsid w:val="00000C2B"/>
    <w:rsid w:val="000010C5"/>
    <w:rsid w:val="0000299E"/>
    <w:rsid w:val="00010117"/>
    <w:rsid w:val="00012801"/>
    <w:rsid w:val="00012DEB"/>
    <w:rsid w:val="00014D17"/>
    <w:rsid w:val="00014EB9"/>
    <w:rsid w:val="00017BFC"/>
    <w:rsid w:val="00017E23"/>
    <w:rsid w:val="0002068F"/>
    <w:rsid w:val="0002142D"/>
    <w:rsid w:val="0002152C"/>
    <w:rsid w:val="000220FE"/>
    <w:rsid w:val="00022D50"/>
    <w:rsid w:val="000249F5"/>
    <w:rsid w:val="0003104B"/>
    <w:rsid w:val="000310FA"/>
    <w:rsid w:val="000313FE"/>
    <w:rsid w:val="00031A64"/>
    <w:rsid w:val="0003220F"/>
    <w:rsid w:val="000352EF"/>
    <w:rsid w:val="000367EF"/>
    <w:rsid w:val="00037DC8"/>
    <w:rsid w:val="00046326"/>
    <w:rsid w:val="00046F27"/>
    <w:rsid w:val="00047ACC"/>
    <w:rsid w:val="00052D6A"/>
    <w:rsid w:val="00054ED0"/>
    <w:rsid w:val="00062CA1"/>
    <w:rsid w:val="00063C7C"/>
    <w:rsid w:val="00064CAA"/>
    <w:rsid w:val="00067FF0"/>
    <w:rsid w:val="000701BD"/>
    <w:rsid w:val="00070BA6"/>
    <w:rsid w:val="00071FFC"/>
    <w:rsid w:val="00076E68"/>
    <w:rsid w:val="00081497"/>
    <w:rsid w:val="0008333B"/>
    <w:rsid w:val="00083FA5"/>
    <w:rsid w:val="00084C68"/>
    <w:rsid w:val="00085416"/>
    <w:rsid w:val="00086647"/>
    <w:rsid w:val="0008676B"/>
    <w:rsid w:val="00091207"/>
    <w:rsid w:val="00092687"/>
    <w:rsid w:val="00093EB5"/>
    <w:rsid w:val="000943A9"/>
    <w:rsid w:val="000959C1"/>
    <w:rsid w:val="000A000B"/>
    <w:rsid w:val="000A0D57"/>
    <w:rsid w:val="000A202A"/>
    <w:rsid w:val="000A29CE"/>
    <w:rsid w:val="000A3C01"/>
    <w:rsid w:val="000A6EE6"/>
    <w:rsid w:val="000B0CE9"/>
    <w:rsid w:val="000B1297"/>
    <w:rsid w:val="000B3F34"/>
    <w:rsid w:val="000B5C8D"/>
    <w:rsid w:val="000B7288"/>
    <w:rsid w:val="000C239A"/>
    <w:rsid w:val="000C63DF"/>
    <w:rsid w:val="000C6814"/>
    <w:rsid w:val="000C6960"/>
    <w:rsid w:val="000D26B2"/>
    <w:rsid w:val="000D3C3A"/>
    <w:rsid w:val="000D3CF8"/>
    <w:rsid w:val="000D4102"/>
    <w:rsid w:val="000D428C"/>
    <w:rsid w:val="000D49D5"/>
    <w:rsid w:val="000D56AF"/>
    <w:rsid w:val="000D577C"/>
    <w:rsid w:val="000D5CA6"/>
    <w:rsid w:val="000D6FEC"/>
    <w:rsid w:val="000D712E"/>
    <w:rsid w:val="000D78D5"/>
    <w:rsid w:val="000E0BA6"/>
    <w:rsid w:val="000E159B"/>
    <w:rsid w:val="000E18DD"/>
    <w:rsid w:val="000E42EF"/>
    <w:rsid w:val="000E7BC8"/>
    <w:rsid w:val="000F0370"/>
    <w:rsid w:val="000F31F1"/>
    <w:rsid w:val="000F5C6E"/>
    <w:rsid w:val="000F6DC6"/>
    <w:rsid w:val="000F7CE0"/>
    <w:rsid w:val="0010017B"/>
    <w:rsid w:val="00100C77"/>
    <w:rsid w:val="00101615"/>
    <w:rsid w:val="0010400E"/>
    <w:rsid w:val="00105904"/>
    <w:rsid w:val="00106DEA"/>
    <w:rsid w:val="001112FC"/>
    <w:rsid w:val="0011162C"/>
    <w:rsid w:val="00113817"/>
    <w:rsid w:val="00117F7D"/>
    <w:rsid w:val="00126E96"/>
    <w:rsid w:val="001279CD"/>
    <w:rsid w:val="00130C50"/>
    <w:rsid w:val="00132EA0"/>
    <w:rsid w:val="001346B2"/>
    <w:rsid w:val="00135A8E"/>
    <w:rsid w:val="0013670E"/>
    <w:rsid w:val="0014007E"/>
    <w:rsid w:val="00140B73"/>
    <w:rsid w:val="001434F7"/>
    <w:rsid w:val="0014460C"/>
    <w:rsid w:val="0014473B"/>
    <w:rsid w:val="0014770C"/>
    <w:rsid w:val="00147AEC"/>
    <w:rsid w:val="0015018C"/>
    <w:rsid w:val="00150DE1"/>
    <w:rsid w:val="00151A62"/>
    <w:rsid w:val="0015252C"/>
    <w:rsid w:val="00153B99"/>
    <w:rsid w:val="00154AF7"/>
    <w:rsid w:val="0015684C"/>
    <w:rsid w:val="00157405"/>
    <w:rsid w:val="001612B8"/>
    <w:rsid w:val="0016253B"/>
    <w:rsid w:val="0016269E"/>
    <w:rsid w:val="00163697"/>
    <w:rsid w:val="00164256"/>
    <w:rsid w:val="001710BC"/>
    <w:rsid w:val="00173F59"/>
    <w:rsid w:val="00175C92"/>
    <w:rsid w:val="00180ED5"/>
    <w:rsid w:val="00181112"/>
    <w:rsid w:val="001816EC"/>
    <w:rsid w:val="00183378"/>
    <w:rsid w:val="00183562"/>
    <w:rsid w:val="001856A1"/>
    <w:rsid w:val="0018657E"/>
    <w:rsid w:val="00187268"/>
    <w:rsid w:val="00187F5D"/>
    <w:rsid w:val="00193567"/>
    <w:rsid w:val="00197F9C"/>
    <w:rsid w:val="001A057D"/>
    <w:rsid w:val="001A535F"/>
    <w:rsid w:val="001A5C93"/>
    <w:rsid w:val="001A5D38"/>
    <w:rsid w:val="001A63AE"/>
    <w:rsid w:val="001A6876"/>
    <w:rsid w:val="001A69EE"/>
    <w:rsid w:val="001B0083"/>
    <w:rsid w:val="001B26DA"/>
    <w:rsid w:val="001B468A"/>
    <w:rsid w:val="001B5149"/>
    <w:rsid w:val="001B58AA"/>
    <w:rsid w:val="001B6C2F"/>
    <w:rsid w:val="001C16BA"/>
    <w:rsid w:val="001C173C"/>
    <w:rsid w:val="001C6807"/>
    <w:rsid w:val="001C6B44"/>
    <w:rsid w:val="001D09B7"/>
    <w:rsid w:val="001D2280"/>
    <w:rsid w:val="001D401B"/>
    <w:rsid w:val="001E4C15"/>
    <w:rsid w:val="001E5976"/>
    <w:rsid w:val="001E5DA8"/>
    <w:rsid w:val="001E685E"/>
    <w:rsid w:val="001F12C8"/>
    <w:rsid w:val="001F39A7"/>
    <w:rsid w:val="001F3E03"/>
    <w:rsid w:val="001F5AF6"/>
    <w:rsid w:val="001F5E7D"/>
    <w:rsid w:val="001F6BD0"/>
    <w:rsid w:val="002003E9"/>
    <w:rsid w:val="00202439"/>
    <w:rsid w:val="00202FAC"/>
    <w:rsid w:val="00203B24"/>
    <w:rsid w:val="00204557"/>
    <w:rsid w:val="002046C7"/>
    <w:rsid w:val="00204D02"/>
    <w:rsid w:val="00204FC5"/>
    <w:rsid w:val="00205E22"/>
    <w:rsid w:val="00205E55"/>
    <w:rsid w:val="00211814"/>
    <w:rsid w:val="00211E7A"/>
    <w:rsid w:val="00211F5F"/>
    <w:rsid w:val="00212205"/>
    <w:rsid w:val="00214FED"/>
    <w:rsid w:val="0021593D"/>
    <w:rsid w:val="00216894"/>
    <w:rsid w:val="0022172C"/>
    <w:rsid w:val="00221DF2"/>
    <w:rsid w:val="002223A0"/>
    <w:rsid w:val="00225302"/>
    <w:rsid w:val="00226B1B"/>
    <w:rsid w:val="00230794"/>
    <w:rsid w:val="00233097"/>
    <w:rsid w:val="00233CEE"/>
    <w:rsid w:val="00236C2B"/>
    <w:rsid w:val="00237090"/>
    <w:rsid w:val="00240710"/>
    <w:rsid w:val="00240B41"/>
    <w:rsid w:val="00242126"/>
    <w:rsid w:val="00243478"/>
    <w:rsid w:val="00244E2B"/>
    <w:rsid w:val="00245561"/>
    <w:rsid w:val="00245630"/>
    <w:rsid w:val="00246FDC"/>
    <w:rsid w:val="00250AD8"/>
    <w:rsid w:val="0025409A"/>
    <w:rsid w:val="00254D21"/>
    <w:rsid w:val="0025621E"/>
    <w:rsid w:val="00256CF2"/>
    <w:rsid w:val="00257A20"/>
    <w:rsid w:val="00261E3F"/>
    <w:rsid w:val="002626EA"/>
    <w:rsid w:val="002652C6"/>
    <w:rsid w:val="00270EAC"/>
    <w:rsid w:val="002710C9"/>
    <w:rsid w:val="002717BD"/>
    <w:rsid w:val="00272AF9"/>
    <w:rsid w:val="00272E82"/>
    <w:rsid w:val="00283A76"/>
    <w:rsid w:val="0028458E"/>
    <w:rsid w:val="0028687B"/>
    <w:rsid w:val="00290159"/>
    <w:rsid w:val="00291882"/>
    <w:rsid w:val="00293463"/>
    <w:rsid w:val="00294ACD"/>
    <w:rsid w:val="00295264"/>
    <w:rsid w:val="002A172D"/>
    <w:rsid w:val="002A219E"/>
    <w:rsid w:val="002A2EB6"/>
    <w:rsid w:val="002A4E6E"/>
    <w:rsid w:val="002A5E4B"/>
    <w:rsid w:val="002A714C"/>
    <w:rsid w:val="002B10A9"/>
    <w:rsid w:val="002B15EB"/>
    <w:rsid w:val="002B38DC"/>
    <w:rsid w:val="002B57DA"/>
    <w:rsid w:val="002B5929"/>
    <w:rsid w:val="002B6BE4"/>
    <w:rsid w:val="002B7499"/>
    <w:rsid w:val="002C0CCD"/>
    <w:rsid w:val="002C235F"/>
    <w:rsid w:val="002C760E"/>
    <w:rsid w:val="002D0516"/>
    <w:rsid w:val="002D0935"/>
    <w:rsid w:val="002D134F"/>
    <w:rsid w:val="002D1DF3"/>
    <w:rsid w:val="002D3AB2"/>
    <w:rsid w:val="002D7D25"/>
    <w:rsid w:val="002E5811"/>
    <w:rsid w:val="002F0F09"/>
    <w:rsid w:val="002F3574"/>
    <w:rsid w:val="002F70DD"/>
    <w:rsid w:val="002F7A01"/>
    <w:rsid w:val="00300BEB"/>
    <w:rsid w:val="00301D4F"/>
    <w:rsid w:val="003048AF"/>
    <w:rsid w:val="003108A0"/>
    <w:rsid w:val="00310E3F"/>
    <w:rsid w:val="0031150B"/>
    <w:rsid w:val="003169DF"/>
    <w:rsid w:val="00316CBD"/>
    <w:rsid w:val="00317408"/>
    <w:rsid w:val="003178D5"/>
    <w:rsid w:val="003179BC"/>
    <w:rsid w:val="003256BD"/>
    <w:rsid w:val="00337384"/>
    <w:rsid w:val="003379FD"/>
    <w:rsid w:val="003404A5"/>
    <w:rsid w:val="0034288B"/>
    <w:rsid w:val="003475AD"/>
    <w:rsid w:val="003518D7"/>
    <w:rsid w:val="00351EEA"/>
    <w:rsid w:val="00360A1B"/>
    <w:rsid w:val="00362109"/>
    <w:rsid w:val="00365B71"/>
    <w:rsid w:val="003711D7"/>
    <w:rsid w:val="00374881"/>
    <w:rsid w:val="00374A92"/>
    <w:rsid w:val="00384802"/>
    <w:rsid w:val="003856AF"/>
    <w:rsid w:val="00386C1A"/>
    <w:rsid w:val="0039372F"/>
    <w:rsid w:val="00393989"/>
    <w:rsid w:val="00395524"/>
    <w:rsid w:val="003A16D4"/>
    <w:rsid w:val="003A7850"/>
    <w:rsid w:val="003B0300"/>
    <w:rsid w:val="003B2848"/>
    <w:rsid w:val="003B50B9"/>
    <w:rsid w:val="003B570F"/>
    <w:rsid w:val="003B6625"/>
    <w:rsid w:val="003C02B6"/>
    <w:rsid w:val="003C08EE"/>
    <w:rsid w:val="003C1916"/>
    <w:rsid w:val="003C263E"/>
    <w:rsid w:val="003C2DDB"/>
    <w:rsid w:val="003C32A5"/>
    <w:rsid w:val="003C5176"/>
    <w:rsid w:val="003C5DDE"/>
    <w:rsid w:val="003C6FF4"/>
    <w:rsid w:val="003D1C02"/>
    <w:rsid w:val="003D2B68"/>
    <w:rsid w:val="003D2D70"/>
    <w:rsid w:val="003D570C"/>
    <w:rsid w:val="003D7082"/>
    <w:rsid w:val="003E0F2B"/>
    <w:rsid w:val="003E1771"/>
    <w:rsid w:val="003E516F"/>
    <w:rsid w:val="003E58B0"/>
    <w:rsid w:val="003E615E"/>
    <w:rsid w:val="003E66CC"/>
    <w:rsid w:val="003E6C64"/>
    <w:rsid w:val="003F0800"/>
    <w:rsid w:val="003F205C"/>
    <w:rsid w:val="003F45E0"/>
    <w:rsid w:val="003F5075"/>
    <w:rsid w:val="003F577C"/>
    <w:rsid w:val="003F7F4D"/>
    <w:rsid w:val="004019A0"/>
    <w:rsid w:val="00406F4E"/>
    <w:rsid w:val="0041115C"/>
    <w:rsid w:val="0041122D"/>
    <w:rsid w:val="004131DC"/>
    <w:rsid w:val="00420511"/>
    <w:rsid w:val="00423DB8"/>
    <w:rsid w:val="0043072B"/>
    <w:rsid w:val="00433A57"/>
    <w:rsid w:val="00433C75"/>
    <w:rsid w:val="004376C5"/>
    <w:rsid w:val="00437A0F"/>
    <w:rsid w:val="00437B60"/>
    <w:rsid w:val="00441800"/>
    <w:rsid w:val="00443F87"/>
    <w:rsid w:val="004456EA"/>
    <w:rsid w:val="00446A7C"/>
    <w:rsid w:val="00446D26"/>
    <w:rsid w:val="00450321"/>
    <w:rsid w:val="004507DD"/>
    <w:rsid w:val="0045134E"/>
    <w:rsid w:val="0045136D"/>
    <w:rsid w:val="00452948"/>
    <w:rsid w:val="00462079"/>
    <w:rsid w:val="004621FF"/>
    <w:rsid w:val="00462D94"/>
    <w:rsid w:val="004630A1"/>
    <w:rsid w:val="00466B67"/>
    <w:rsid w:val="00470F5B"/>
    <w:rsid w:val="00471BB5"/>
    <w:rsid w:val="00472468"/>
    <w:rsid w:val="00473719"/>
    <w:rsid w:val="0047566F"/>
    <w:rsid w:val="00482BC3"/>
    <w:rsid w:val="004872AA"/>
    <w:rsid w:val="00490DBA"/>
    <w:rsid w:val="004914A3"/>
    <w:rsid w:val="00492E2A"/>
    <w:rsid w:val="0049340F"/>
    <w:rsid w:val="0049369C"/>
    <w:rsid w:val="00495528"/>
    <w:rsid w:val="0049787A"/>
    <w:rsid w:val="004A0E48"/>
    <w:rsid w:val="004A443B"/>
    <w:rsid w:val="004A446B"/>
    <w:rsid w:val="004A5DC2"/>
    <w:rsid w:val="004A638E"/>
    <w:rsid w:val="004A6690"/>
    <w:rsid w:val="004A72C1"/>
    <w:rsid w:val="004B58F5"/>
    <w:rsid w:val="004C27E1"/>
    <w:rsid w:val="004C431E"/>
    <w:rsid w:val="004C50BE"/>
    <w:rsid w:val="004C5F1C"/>
    <w:rsid w:val="004C7443"/>
    <w:rsid w:val="004D0197"/>
    <w:rsid w:val="004D29B8"/>
    <w:rsid w:val="004D30FB"/>
    <w:rsid w:val="004D3772"/>
    <w:rsid w:val="004D5D18"/>
    <w:rsid w:val="004D5F60"/>
    <w:rsid w:val="004D6170"/>
    <w:rsid w:val="004D667A"/>
    <w:rsid w:val="004D6790"/>
    <w:rsid w:val="004D67C4"/>
    <w:rsid w:val="004E0389"/>
    <w:rsid w:val="004E25BA"/>
    <w:rsid w:val="004E2E16"/>
    <w:rsid w:val="004E54DD"/>
    <w:rsid w:val="004E5E9C"/>
    <w:rsid w:val="004F1556"/>
    <w:rsid w:val="004F411C"/>
    <w:rsid w:val="004F47C9"/>
    <w:rsid w:val="004F54AE"/>
    <w:rsid w:val="004F5A33"/>
    <w:rsid w:val="004F5BAF"/>
    <w:rsid w:val="004F5BDC"/>
    <w:rsid w:val="004F5C0D"/>
    <w:rsid w:val="004F60B4"/>
    <w:rsid w:val="004F62A0"/>
    <w:rsid w:val="00500876"/>
    <w:rsid w:val="00503886"/>
    <w:rsid w:val="00507B67"/>
    <w:rsid w:val="00507BB1"/>
    <w:rsid w:val="005109A9"/>
    <w:rsid w:val="00510FA8"/>
    <w:rsid w:val="00511253"/>
    <w:rsid w:val="00514948"/>
    <w:rsid w:val="0051534E"/>
    <w:rsid w:val="005160EA"/>
    <w:rsid w:val="00520F5A"/>
    <w:rsid w:val="0052141F"/>
    <w:rsid w:val="00526B61"/>
    <w:rsid w:val="00527BB7"/>
    <w:rsid w:val="00532118"/>
    <w:rsid w:val="005328CE"/>
    <w:rsid w:val="00546FF3"/>
    <w:rsid w:val="00547324"/>
    <w:rsid w:val="00552FF4"/>
    <w:rsid w:val="00556DE2"/>
    <w:rsid w:val="005573E2"/>
    <w:rsid w:val="005610E5"/>
    <w:rsid w:val="00565829"/>
    <w:rsid w:val="00570E38"/>
    <w:rsid w:val="00571BB2"/>
    <w:rsid w:val="00572FC4"/>
    <w:rsid w:val="00575F64"/>
    <w:rsid w:val="005814EA"/>
    <w:rsid w:val="00581AD9"/>
    <w:rsid w:val="00583D07"/>
    <w:rsid w:val="005853E4"/>
    <w:rsid w:val="005855A3"/>
    <w:rsid w:val="00587843"/>
    <w:rsid w:val="00591739"/>
    <w:rsid w:val="00591EF8"/>
    <w:rsid w:val="00591FC1"/>
    <w:rsid w:val="005921D7"/>
    <w:rsid w:val="00593B55"/>
    <w:rsid w:val="005949BD"/>
    <w:rsid w:val="00595205"/>
    <w:rsid w:val="005A2A9A"/>
    <w:rsid w:val="005A5E65"/>
    <w:rsid w:val="005A7B6E"/>
    <w:rsid w:val="005B3A83"/>
    <w:rsid w:val="005B3E9A"/>
    <w:rsid w:val="005B5B1C"/>
    <w:rsid w:val="005B7D2F"/>
    <w:rsid w:val="005C0FFE"/>
    <w:rsid w:val="005C37D6"/>
    <w:rsid w:val="005C59E7"/>
    <w:rsid w:val="005D054B"/>
    <w:rsid w:val="005D390B"/>
    <w:rsid w:val="005D48CE"/>
    <w:rsid w:val="005E1F21"/>
    <w:rsid w:val="005E4C25"/>
    <w:rsid w:val="005F0D27"/>
    <w:rsid w:val="005F1C65"/>
    <w:rsid w:val="005F3489"/>
    <w:rsid w:val="005F4046"/>
    <w:rsid w:val="005F5937"/>
    <w:rsid w:val="005F66A3"/>
    <w:rsid w:val="006001BD"/>
    <w:rsid w:val="00601F4B"/>
    <w:rsid w:val="00603D5C"/>
    <w:rsid w:val="00603FD1"/>
    <w:rsid w:val="0060575D"/>
    <w:rsid w:val="00605825"/>
    <w:rsid w:val="00605ED0"/>
    <w:rsid w:val="00614BEF"/>
    <w:rsid w:val="00614DBF"/>
    <w:rsid w:val="00620BD5"/>
    <w:rsid w:val="00622528"/>
    <w:rsid w:val="0062402D"/>
    <w:rsid w:val="0062416B"/>
    <w:rsid w:val="006249F2"/>
    <w:rsid w:val="006272D1"/>
    <w:rsid w:val="006326A4"/>
    <w:rsid w:val="00633B8B"/>
    <w:rsid w:val="0063590F"/>
    <w:rsid w:val="00637301"/>
    <w:rsid w:val="00637FE8"/>
    <w:rsid w:val="0064026B"/>
    <w:rsid w:val="00643254"/>
    <w:rsid w:val="00643665"/>
    <w:rsid w:val="00653A8E"/>
    <w:rsid w:val="00657ECB"/>
    <w:rsid w:val="00660B10"/>
    <w:rsid w:val="0066333F"/>
    <w:rsid w:val="006652F8"/>
    <w:rsid w:val="00665C59"/>
    <w:rsid w:val="00667289"/>
    <w:rsid w:val="006721D2"/>
    <w:rsid w:val="00675418"/>
    <w:rsid w:val="00675A83"/>
    <w:rsid w:val="00677A1E"/>
    <w:rsid w:val="00677DAD"/>
    <w:rsid w:val="0068084F"/>
    <w:rsid w:val="00683B6E"/>
    <w:rsid w:val="0068413B"/>
    <w:rsid w:val="006857D5"/>
    <w:rsid w:val="00690EB6"/>
    <w:rsid w:val="00691617"/>
    <w:rsid w:val="006940D9"/>
    <w:rsid w:val="006A1486"/>
    <w:rsid w:val="006A32C0"/>
    <w:rsid w:val="006A6B4D"/>
    <w:rsid w:val="006B1150"/>
    <w:rsid w:val="006B165E"/>
    <w:rsid w:val="006B266E"/>
    <w:rsid w:val="006B3AD7"/>
    <w:rsid w:val="006B409D"/>
    <w:rsid w:val="006B41B2"/>
    <w:rsid w:val="006B4DD3"/>
    <w:rsid w:val="006B6085"/>
    <w:rsid w:val="006B64CA"/>
    <w:rsid w:val="006B6D50"/>
    <w:rsid w:val="006C0BCF"/>
    <w:rsid w:val="006C0E3B"/>
    <w:rsid w:val="006C14BB"/>
    <w:rsid w:val="006C26BA"/>
    <w:rsid w:val="006C712C"/>
    <w:rsid w:val="006C7602"/>
    <w:rsid w:val="006D2A08"/>
    <w:rsid w:val="006D36F2"/>
    <w:rsid w:val="006D5044"/>
    <w:rsid w:val="006D56C3"/>
    <w:rsid w:val="006D62FD"/>
    <w:rsid w:val="006D69A8"/>
    <w:rsid w:val="006D7E16"/>
    <w:rsid w:val="006E1314"/>
    <w:rsid w:val="006E1F8F"/>
    <w:rsid w:val="006E2B5A"/>
    <w:rsid w:val="006E349D"/>
    <w:rsid w:val="006E350D"/>
    <w:rsid w:val="006E5772"/>
    <w:rsid w:val="006E7280"/>
    <w:rsid w:val="006F1197"/>
    <w:rsid w:val="006F1680"/>
    <w:rsid w:val="006F38DE"/>
    <w:rsid w:val="0070001F"/>
    <w:rsid w:val="00700153"/>
    <w:rsid w:val="00703E6A"/>
    <w:rsid w:val="00704ECF"/>
    <w:rsid w:val="0071046B"/>
    <w:rsid w:val="00712324"/>
    <w:rsid w:val="00716EA9"/>
    <w:rsid w:val="00717CEB"/>
    <w:rsid w:val="0072147B"/>
    <w:rsid w:val="00721728"/>
    <w:rsid w:val="00721D2D"/>
    <w:rsid w:val="00723B30"/>
    <w:rsid w:val="00723EAB"/>
    <w:rsid w:val="00730716"/>
    <w:rsid w:val="00731F82"/>
    <w:rsid w:val="00732B89"/>
    <w:rsid w:val="00734C98"/>
    <w:rsid w:val="00734DB0"/>
    <w:rsid w:val="007353E1"/>
    <w:rsid w:val="00736B94"/>
    <w:rsid w:val="00737726"/>
    <w:rsid w:val="00737B61"/>
    <w:rsid w:val="00740155"/>
    <w:rsid w:val="00740488"/>
    <w:rsid w:val="0074289B"/>
    <w:rsid w:val="00744ED9"/>
    <w:rsid w:val="00750784"/>
    <w:rsid w:val="007516DB"/>
    <w:rsid w:val="007518F0"/>
    <w:rsid w:val="0075245C"/>
    <w:rsid w:val="00752C4C"/>
    <w:rsid w:val="00757550"/>
    <w:rsid w:val="00767C2B"/>
    <w:rsid w:val="00771B31"/>
    <w:rsid w:val="00773076"/>
    <w:rsid w:val="007751A7"/>
    <w:rsid w:val="007753FA"/>
    <w:rsid w:val="00791169"/>
    <w:rsid w:val="007934B4"/>
    <w:rsid w:val="00794605"/>
    <w:rsid w:val="00795A40"/>
    <w:rsid w:val="00795E5A"/>
    <w:rsid w:val="007A1531"/>
    <w:rsid w:val="007A66E1"/>
    <w:rsid w:val="007B0238"/>
    <w:rsid w:val="007B23E4"/>
    <w:rsid w:val="007B2F47"/>
    <w:rsid w:val="007B481E"/>
    <w:rsid w:val="007B52AE"/>
    <w:rsid w:val="007B561C"/>
    <w:rsid w:val="007B5B6D"/>
    <w:rsid w:val="007B6AAB"/>
    <w:rsid w:val="007C021F"/>
    <w:rsid w:val="007C1E52"/>
    <w:rsid w:val="007C2E68"/>
    <w:rsid w:val="007C5708"/>
    <w:rsid w:val="007D07B8"/>
    <w:rsid w:val="007D6A48"/>
    <w:rsid w:val="007E04B1"/>
    <w:rsid w:val="007E190F"/>
    <w:rsid w:val="007E2377"/>
    <w:rsid w:val="007E686B"/>
    <w:rsid w:val="007E77F6"/>
    <w:rsid w:val="007E7C73"/>
    <w:rsid w:val="00800E47"/>
    <w:rsid w:val="0081099B"/>
    <w:rsid w:val="00810D1A"/>
    <w:rsid w:val="00815735"/>
    <w:rsid w:val="00816676"/>
    <w:rsid w:val="00817C14"/>
    <w:rsid w:val="008255B1"/>
    <w:rsid w:val="00831C25"/>
    <w:rsid w:val="00841471"/>
    <w:rsid w:val="00841550"/>
    <w:rsid w:val="00846DAA"/>
    <w:rsid w:val="00847EA6"/>
    <w:rsid w:val="008517A2"/>
    <w:rsid w:val="0085430D"/>
    <w:rsid w:val="00856C08"/>
    <w:rsid w:val="00856DCA"/>
    <w:rsid w:val="0086026F"/>
    <w:rsid w:val="00860C1C"/>
    <w:rsid w:val="0086339B"/>
    <w:rsid w:val="0086390E"/>
    <w:rsid w:val="00864615"/>
    <w:rsid w:val="00865435"/>
    <w:rsid w:val="00873914"/>
    <w:rsid w:val="00876A60"/>
    <w:rsid w:val="00880447"/>
    <w:rsid w:val="00882ADA"/>
    <w:rsid w:val="008841E3"/>
    <w:rsid w:val="0089240B"/>
    <w:rsid w:val="00893C56"/>
    <w:rsid w:val="008A0E93"/>
    <w:rsid w:val="008A30BB"/>
    <w:rsid w:val="008A66F5"/>
    <w:rsid w:val="008A69C2"/>
    <w:rsid w:val="008B0DC0"/>
    <w:rsid w:val="008B2360"/>
    <w:rsid w:val="008B24A0"/>
    <w:rsid w:val="008B26C6"/>
    <w:rsid w:val="008B30A5"/>
    <w:rsid w:val="008B3209"/>
    <w:rsid w:val="008B45B5"/>
    <w:rsid w:val="008B601A"/>
    <w:rsid w:val="008B6B1E"/>
    <w:rsid w:val="008B7734"/>
    <w:rsid w:val="008B784A"/>
    <w:rsid w:val="008C2B8A"/>
    <w:rsid w:val="008C6C45"/>
    <w:rsid w:val="008D1BED"/>
    <w:rsid w:val="008D3A1F"/>
    <w:rsid w:val="008D50F1"/>
    <w:rsid w:val="008D6242"/>
    <w:rsid w:val="008D7423"/>
    <w:rsid w:val="008E2733"/>
    <w:rsid w:val="008E4099"/>
    <w:rsid w:val="008E5DF0"/>
    <w:rsid w:val="008F022B"/>
    <w:rsid w:val="009003DF"/>
    <w:rsid w:val="0090042A"/>
    <w:rsid w:val="00903F3D"/>
    <w:rsid w:val="00904302"/>
    <w:rsid w:val="00904EA1"/>
    <w:rsid w:val="009051CF"/>
    <w:rsid w:val="009115CA"/>
    <w:rsid w:val="00911C44"/>
    <w:rsid w:val="009144E1"/>
    <w:rsid w:val="00916366"/>
    <w:rsid w:val="009308C1"/>
    <w:rsid w:val="009326B6"/>
    <w:rsid w:val="0093585A"/>
    <w:rsid w:val="00936E6F"/>
    <w:rsid w:val="00936F11"/>
    <w:rsid w:val="009376C8"/>
    <w:rsid w:val="0093780D"/>
    <w:rsid w:val="0094143C"/>
    <w:rsid w:val="00950CE2"/>
    <w:rsid w:val="0095176A"/>
    <w:rsid w:val="009524B7"/>
    <w:rsid w:val="0095778B"/>
    <w:rsid w:val="009577E4"/>
    <w:rsid w:val="00957D15"/>
    <w:rsid w:val="00963849"/>
    <w:rsid w:val="00964267"/>
    <w:rsid w:val="00971267"/>
    <w:rsid w:val="0097203C"/>
    <w:rsid w:val="009829D8"/>
    <w:rsid w:val="00983E88"/>
    <w:rsid w:val="009842C2"/>
    <w:rsid w:val="00984C71"/>
    <w:rsid w:val="009852B5"/>
    <w:rsid w:val="00985BDD"/>
    <w:rsid w:val="00991C78"/>
    <w:rsid w:val="00991E87"/>
    <w:rsid w:val="009931AE"/>
    <w:rsid w:val="00993EE8"/>
    <w:rsid w:val="00997C83"/>
    <w:rsid w:val="009A2956"/>
    <w:rsid w:val="009A2C8D"/>
    <w:rsid w:val="009A43B2"/>
    <w:rsid w:val="009A4583"/>
    <w:rsid w:val="009B0F0A"/>
    <w:rsid w:val="009B28D1"/>
    <w:rsid w:val="009B376A"/>
    <w:rsid w:val="009C07CD"/>
    <w:rsid w:val="009C10A6"/>
    <w:rsid w:val="009C3FD6"/>
    <w:rsid w:val="009C449E"/>
    <w:rsid w:val="009C583D"/>
    <w:rsid w:val="009C5FA9"/>
    <w:rsid w:val="009D06A7"/>
    <w:rsid w:val="009D3640"/>
    <w:rsid w:val="009D5C88"/>
    <w:rsid w:val="009D7C17"/>
    <w:rsid w:val="009E165D"/>
    <w:rsid w:val="009E20B9"/>
    <w:rsid w:val="009F13CC"/>
    <w:rsid w:val="009F324F"/>
    <w:rsid w:val="009F3A31"/>
    <w:rsid w:val="009F65EF"/>
    <w:rsid w:val="009F6FE6"/>
    <w:rsid w:val="00A00EBF"/>
    <w:rsid w:val="00A012F8"/>
    <w:rsid w:val="00A01907"/>
    <w:rsid w:val="00A01A8F"/>
    <w:rsid w:val="00A01B22"/>
    <w:rsid w:val="00A04EB8"/>
    <w:rsid w:val="00A059B4"/>
    <w:rsid w:val="00A106E8"/>
    <w:rsid w:val="00A15527"/>
    <w:rsid w:val="00A21DDA"/>
    <w:rsid w:val="00A220DC"/>
    <w:rsid w:val="00A2353E"/>
    <w:rsid w:val="00A2469E"/>
    <w:rsid w:val="00A25554"/>
    <w:rsid w:val="00A2712F"/>
    <w:rsid w:val="00A27FF2"/>
    <w:rsid w:val="00A303EF"/>
    <w:rsid w:val="00A30935"/>
    <w:rsid w:val="00A3107A"/>
    <w:rsid w:val="00A32AC3"/>
    <w:rsid w:val="00A33DDA"/>
    <w:rsid w:val="00A35B58"/>
    <w:rsid w:val="00A35C5B"/>
    <w:rsid w:val="00A35E72"/>
    <w:rsid w:val="00A361D6"/>
    <w:rsid w:val="00A407F6"/>
    <w:rsid w:val="00A40EBE"/>
    <w:rsid w:val="00A43AEF"/>
    <w:rsid w:val="00A43FFE"/>
    <w:rsid w:val="00A45C5B"/>
    <w:rsid w:val="00A46B58"/>
    <w:rsid w:val="00A502EF"/>
    <w:rsid w:val="00A51BFD"/>
    <w:rsid w:val="00A5224E"/>
    <w:rsid w:val="00A52834"/>
    <w:rsid w:val="00A53A7B"/>
    <w:rsid w:val="00A555AA"/>
    <w:rsid w:val="00A5697C"/>
    <w:rsid w:val="00A575F3"/>
    <w:rsid w:val="00A605BD"/>
    <w:rsid w:val="00A611DB"/>
    <w:rsid w:val="00A6475B"/>
    <w:rsid w:val="00A65BE7"/>
    <w:rsid w:val="00A72D1F"/>
    <w:rsid w:val="00A754BC"/>
    <w:rsid w:val="00A823D7"/>
    <w:rsid w:val="00A82955"/>
    <w:rsid w:val="00A83A16"/>
    <w:rsid w:val="00AA180C"/>
    <w:rsid w:val="00AA2A81"/>
    <w:rsid w:val="00AA353F"/>
    <w:rsid w:val="00AA51CF"/>
    <w:rsid w:val="00AB06BD"/>
    <w:rsid w:val="00AB09EE"/>
    <w:rsid w:val="00AB1535"/>
    <w:rsid w:val="00AB3227"/>
    <w:rsid w:val="00AB3F46"/>
    <w:rsid w:val="00AB6E75"/>
    <w:rsid w:val="00AC0F15"/>
    <w:rsid w:val="00AC2966"/>
    <w:rsid w:val="00AC2D3E"/>
    <w:rsid w:val="00AC2D77"/>
    <w:rsid w:val="00AC7267"/>
    <w:rsid w:val="00AC7C44"/>
    <w:rsid w:val="00AD0E70"/>
    <w:rsid w:val="00AD3ADC"/>
    <w:rsid w:val="00AD4434"/>
    <w:rsid w:val="00AD729B"/>
    <w:rsid w:val="00AE0309"/>
    <w:rsid w:val="00AE2943"/>
    <w:rsid w:val="00AE2FAA"/>
    <w:rsid w:val="00AE3195"/>
    <w:rsid w:val="00AE4894"/>
    <w:rsid w:val="00AF29E3"/>
    <w:rsid w:val="00AF323D"/>
    <w:rsid w:val="00AF46D7"/>
    <w:rsid w:val="00AF5607"/>
    <w:rsid w:val="00AF7301"/>
    <w:rsid w:val="00B023F4"/>
    <w:rsid w:val="00B02BB3"/>
    <w:rsid w:val="00B03302"/>
    <w:rsid w:val="00B0368D"/>
    <w:rsid w:val="00B057A7"/>
    <w:rsid w:val="00B05B22"/>
    <w:rsid w:val="00B10005"/>
    <w:rsid w:val="00B10EC8"/>
    <w:rsid w:val="00B113B8"/>
    <w:rsid w:val="00B1413A"/>
    <w:rsid w:val="00B15454"/>
    <w:rsid w:val="00B157C2"/>
    <w:rsid w:val="00B22330"/>
    <w:rsid w:val="00B24AE9"/>
    <w:rsid w:val="00B25556"/>
    <w:rsid w:val="00B2760A"/>
    <w:rsid w:val="00B343E8"/>
    <w:rsid w:val="00B35942"/>
    <w:rsid w:val="00B37256"/>
    <w:rsid w:val="00B37CA0"/>
    <w:rsid w:val="00B37E82"/>
    <w:rsid w:val="00B40C15"/>
    <w:rsid w:val="00B4201F"/>
    <w:rsid w:val="00B45AAF"/>
    <w:rsid w:val="00B51D8A"/>
    <w:rsid w:val="00B534C2"/>
    <w:rsid w:val="00B633F8"/>
    <w:rsid w:val="00B63608"/>
    <w:rsid w:val="00B65878"/>
    <w:rsid w:val="00B66E20"/>
    <w:rsid w:val="00B67ED4"/>
    <w:rsid w:val="00B73033"/>
    <w:rsid w:val="00B73B44"/>
    <w:rsid w:val="00B77494"/>
    <w:rsid w:val="00B84344"/>
    <w:rsid w:val="00B85984"/>
    <w:rsid w:val="00B90413"/>
    <w:rsid w:val="00B90506"/>
    <w:rsid w:val="00B91693"/>
    <w:rsid w:val="00B94C89"/>
    <w:rsid w:val="00BA145F"/>
    <w:rsid w:val="00BA6AA3"/>
    <w:rsid w:val="00BA70B2"/>
    <w:rsid w:val="00BB1562"/>
    <w:rsid w:val="00BB160D"/>
    <w:rsid w:val="00BB1B6F"/>
    <w:rsid w:val="00BB5D9B"/>
    <w:rsid w:val="00BC35FC"/>
    <w:rsid w:val="00BC39D0"/>
    <w:rsid w:val="00BC4B48"/>
    <w:rsid w:val="00BC5B42"/>
    <w:rsid w:val="00BD7931"/>
    <w:rsid w:val="00BD7C07"/>
    <w:rsid w:val="00BE0D83"/>
    <w:rsid w:val="00BE2A23"/>
    <w:rsid w:val="00BE507F"/>
    <w:rsid w:val="00BE6AA9"/>
    <w:rsid w:val="00BF03B4"/>
    <w:rsid w:val="00BF28D2"/>
    <w:rsid w:val="00BF2DB0"/>
    <w:rsid w:val="00BF30B1"/>
    <w:rsid w:val="00BF31E9"/>
    <w:rsid w:val="00BF514D"/>
    <w:rsid w:val="00BF65EA"/>
    <w:rsid w:val="00C00CDF"/>
    <w:rsid w:val="00C014A2"/>
    <w:rsid w:val="00C075F9"/>
    <w:rsid w:val="00C1282F"/>
    <w:rsid w:val="00C12A33"/>
    <w:rsid w:val="00C130E7"/>
    <w:rsid w:val="00C1322C"/>
    <w:rsid w:val="00C143B4"/>
    <w:rsid w:val="00C14C14"/>
    <w:rsid w:val="00C1659A"/>
    <w:rsid w:val="00C2488F"/>
    <w:rsid w:val="00C254E6"/>
    <w:rsid w:val="00C26463"/>
    <w:rsid w:val="00C311D5"/>
    <w:rsid w:val="00C33221"/>
    <w:rsid w:val="00C35196"/>
    <w:rsid w:val="00C357FA"/>
    <w:rsid w:val="00C376D1"/>
    <w:rsid w:val="00C4658E"/>
    <w:rsid w:val="00C47402"/>
    <w:rsid w:val="00C505D0"/>
    <w:rsid w:val="00C5173B"/>
    <w:rsid w:val="00C57B03"/>
    <w:rsid w:val="00C61A06"/>
    <w:rsid w:val="00C61C34"/>
    <w:rsid w:val="00C62A0F"/>
    <w:rsid w:val="00C6422D"/>
    <w:rsid w:val="00C64C12"/>
    <w:rsid w:val="00C7075F"/>
    <w:rsid w:val="00C715CC"/>
    <w:rsid w:val="00C71FEA"/>
    <w:rsid w:val="00C7549F"/>
    <w:rsid w:val="00C801C2"/>
    <w:rsid w:val="00C808A9"/>
    <w:rsid w:val="00C84166"/>
    <w:rsid w:val="00C85685"/>
    <w:rsid w:val="00C87615"/>
    <w:rsid w:val="00C8792F"/>
    <w:rsid w:val="00C92B07"/>
    <w:rsid w:val="00C93693"/>
    <w:rsid w:val="00C969EB"/>
    <w:rsid w:val="00CA025C"/>
    <w:rsid w:val="00CA17C8"/>
    <w:rsid w:val="00CA3839"/>
    <w:rsid w:val="00CA636D"/>
    <w:rsid w:val="00CB5274"/>
    <w:rsid w:val="00CB58B7"/>
    <w:rsid w:val="00CB6CA1"/>
    <w:rsid w:val="00CB6DED"/>
    <w:rsid w:val="00CC6536"/>
    <w:rsid w:val="00CD27AC"/>
    <w:rsid w:val="00CD2BE8"/>
    <w:rsid w:val="00CD2E84"/>
    <w:rsid w:val="00CD69F3"/>
    <w:rsid w:val="00CD76EB"/>
    <w:rsid w:val="00CE0A08"/>
    <w:rsid w:val="00CE2D61"/>
    <w:rsid w:val="00CE30ED"/>
    <w:rsid w:val="00CE5569"/>
    <w:rsid w:val="00CF058D"/>
    <w:rsid w:val="00CF212B"/>
    <w:rsid w:val="00CF3E20"/>
    <w:rsid w:val="00CF427C"/>
    <w:rsid w:val="00CF7E70"/>
    <w:rsid w:val="00D0250F"/>
    <w:rsid w:val="00D03AB5"/>
    <w:rsid w:val="00D0518A"/>
    <w:rsid w:val="00D064ED"/>
    <w:rsid w:val="00D07C2E"/>
    <w:rsid w:val="00D07D70"/>
    <w:rsid w:val="00D123D2"/>
    <w:rsid w:val="00D27F08"/>
    <w:rsid w:val="00D3181E"/>
    <w:rsid w:val="00D31CE6"/>
    <w:rsid w:val="00D33D1A"/>
    <w:rsid w:val="00D33E5D"/>
    <w:rsid w:val="00D35B57"/>
    <w:rsid w:val="00D3712B"/>
    <w:rsid w:val="00D400F0"/>
    <w:rsid w:val="00D40A6F"/>
    <w:rsid w:val="00D42E26"/>
    <w:rsid w:val="00D448BA"/>
    <w:rsid w:val="00D47134"/>
    <w:rsid w:val="00D55250"/>
    <w:rsid w:val="00D568E1"/>
    <w:rsid w:val="00D57A5F"/>
    <w:rsid w:val="00D60BB6"/>
    <w:rsid w:val="00D64616"/>
    <w:rsid w:val="00D6476C"/>
    <w:rsid w:val="00D661F2"/>
    <w:rsid w:val="00D709C2"/>
    <w:rsid w:val="00D7424E"/>
    <w:rsid w:val="00D7506A"/>
    <w:rsid w:val="00D8091E"/>
    <w:rsid w:val="00D80BD1"/>
    <w:rsid w:val="00D82135"/>
    <w:rsid w:val="00D84D10"/>
    <w:rsid w:val="00D93818"/>
    <w:rsid w:val="00D9508D"/>
    <w:rsid w:val="00D95141"/>
    <w:rsid w:val="00D956C9"/>
    <w:rsid w:val="00DA0D8F"/>
    <w:rsid w:val="00DA42A8"/>
    <w:rsid w:val="00DA60F9"/>
    <w:rsid w:val="00DA753A"/>
    <w:rsid w:val="00DB0113"/>
    <w:rsid w:val="00DB13DB"/>
    <w:rsid w:val="00DB5F18"/>
    <w:rsid w:val="00DC0088"/>
    <w:rsid w:val="00DC159F"/>
    <w:rsid w:val="00DC37EA"/>
    <w:rsid w:val="00DC3DEF"/>
    <w:rsid w:val="00DC54FE"/>
    <w:rsid w:val="00DC762F"/>
    <w:rsid w:val="00DD0588"/>
    <w:rsid w:val="00DD0BBB"/>
    <w:rsid w:val="00DD20C9"/>
    <w:rsid w:val="00DD2243"/>
    <w:rsid w:val="00DD320D"/>
    <w:rsid w:val="00DD4353"/>
    <w:rsid w:val="00DD50E7"/>
    <w:rsid w:val="00DE4DAE"/>
    <w:rsid w:val="00DE799D"/>
    <w:rsid w:val="00DE7EC7"/>
    <w:rsid w:val="00DF089E"/>
    <w:rsid w:val="00DF6E96"/>
    <w:rsid w:val="00DF779A"/>
    <w:rsid w:val="00E03CFC"/>
    <w:rsid w:val="00E128F4"/>
    <w:rsid w:val="00E12B06"/>
    <w:rsid w:val="00E1380F"/>
    <w:rsid w:val="00E14489"/>
    <w:rsid w:val="00E178DD"/>
    <w:rsid w:val="00E25192"/>
    <w:rsid w:val="00E30119"/>
    <w:rsid w:val="00E31107"/>
    <w:rsid w:val="00E32266"/>
    <w:rsid w:val="00E3422D"/>
    <w:rsid w:val="00E3500C"/>
    <w:rsid w:val="00E4313F"/>
    <w:rsid w:val="00E4324D"/>
    <w:rsid w:val="00E43865"/>
    <w:rsid w:val="00E44555"/>
    <w:rsid w:val="00E44BF6"/>
    <w:rsid w:val="00E45D49"/>
    <w:rsid w:val="00E460C5"/>
    <w:rsid w:val="00E51907"/>
    <w:rsid w:val="00E62826"/>
    <w:rsid w:val="00E64138"/>
    <w:rsid w:val="00E64CBD"/>
    <w:rsid w:val="00E655EB"/>
    <w:rsid w:val="00E667BA"/>
    <w:rsid w:val="00E67AE0"/>
    <w:rsid w:val="00E713C1"/>
    <w:rsid w:val="00E75406"/>
    <w:rsid w:val="00E760FD"/>
    <w:rsid w:val="00E84018"/>
    <w:rsid w:val="00E86676"/>
    <w:rsid w:val="00E944C8"/>
    <w:rsid w:val="00E94A87"/>
    <w:rsid w:val="00E96588"/>
    <w:rsid w:val="00E97E41"/>
    <w:rsid w:val="00EA0624"/>
    <w:rsid w:val="00EA3817"/>
    <w:rsid w:val="00EA57F1"/>
    <w:rsid w:val="00EB16E7"/>
    <w:rsid w:val="00EB20D1"/>
    <w:rsid w:val="00EB422F"/>
    <w:rsid w:val="00EB7786"/>
    <w:rsid w:val="00EB7B5E"/>
    <w:rsid w:val="00EC0969"/>
    <w:rsid w:val="00EC09B1"/>
    <w:rsid w:val="00EC2492"/>
    <w:rsid w:val="00EC38F9"/>
    <w:rsid w:val="00EC5D1B"/>
    <w:rsid w:val="00EC6DB5"/>
    <w:rsid w:val="00EC7B8F"/>
    <w:rsid w:val="00ED0C8C"/>
    <w:rsid w:val="00ED0E28"/>
    <w:rsid w:val="00ED2AAE"/>
    <w:rsid w:val="00ED3486"/>
    <w:rsid w:val="00ED35D9"/>
    <w:rsid w:val="00ED4DFF"/>
    <w:rsid w:val="00ED5279"/>
    <w:rsid w:val="00ED5F77"/>
    <w:rsid w:val="00ED6B3A"/>
    <w:rsid w:val="00ED7A08"/>
    <w:rsid w:val="00EE0352"/>
    <w:rsid w:val="00EE1B8C"/>
    <w:rsid w:val="00EE2A6B"/>
    <w:rsid w:val="00EE4628"/>
    <w:rsid w:val="00EF1485"/>
    <w:rsid w:val="00EF6D61"/>
    <w:rsid w:val="00F00698"/>
    <w:rsid w:val="00F03EEA"/>
    <w:rsid w:val="00F04E36"/>
    <w:rsid w:val="00F05ACA"/>
    <w:rsid w:val="00F06F5D"/>
    <w:rsid w:val="00F07FBA"/>
    <w:rsid w:val="00F125F0"/>
    <w:rsid w:val="00F12951"/>
    <w:rsid w:val="00F15EA1"/>
    <w:rsid w:val="00F162A0"/>
    <w:rsid w:val="00F1765C"/>
    <w:rsid w:val="00F17A58"/>
    <w:rsid w:val="00F20C62"/>
    <w:rsid w:val="00F271B2"/>
    <w:rsid w:val="00F27848"/>
    <w:rsid w:val="00F328E6"/>
    <w:rsid w:val="00F3631C"/>
    <w:rsid w:val="00F364D0"/>
    <w:rsid w:val="00F4239E"/>
    <w:rsid w:val="00F4275F"/>
    <w:rsid w:val="00F4498D"/>
    <w:rsid w:val="00F45E94"/>
    <w:rsid w:val="00F463AA"/>
    <w:rsid w:val="00F47183"/>
    <w:rsid w:val="00F47864"/>
    <w:rsid w:val="00F52292"/>
    <w:rsid w:val="00F532FF"/>
    <w:rsid w:val="00F53ED9"/>
    <w:rsid w:val="00F54611"/>
    <w:rsid w:val="00F560BF"/>
    <w:rsid w:val="00F56C60"/>
    <w:rsid w:val="00F600F1"/>
    <w:rsid w:val="00F6049B"/>
    <w:rsid w:val="00F6244E"/>
    <w:rsid w:val="00F645F6"/>
    <w:rsid w:val="00F6584B"/>
    <w:rsid w:val="00F671A6"/>
    <w:rsid w:val="00F711D4"/>
    <w:rsid w:val="00F71FAE"/>
    <w:rsid w:val="00F73444"/>
    <w:rsid w:val="00F760A6"/>
    <w:rsid w:val="00F76D83"/>
    <w:rsid w:val="00F823FA"/>
    <w:rsid w:val="00F8601F"/>
    <w:rsid w:val="00F87350"/>
    <w:rsid w:val="00F8783E"/>
    <w:rsid w:val="00F9035E"/>
    <w:rsid w:val="00F90EBB"/>
    <w:rsid w:val="00F9383E"/>
    <w:rsid w:val="00F95943"/>
    <w:rsid w:val="00F97D89"/>
    <w:rsid w:val="00FA1AE4"/>
    <w:rsid w:val="00FA2485"/>
    <w:rsid w:val="00FA5603"/>
    <w:rsid w:val="00FA6F5B"/>
    <w:rsid w:val="00FA74F9"/>
    <w:rsid w:val="00FA7FE1"/>
    <w:rsid w:val="00FB6527"/>
    <w:rsid w:val="00FC1244"/>
    <w:rsid w:val="00FC297D"/>
    <w:rsid w:val="00FC45F1"/>
    <w:rsid w:val="00FC60E7"/>
    <w:rsid w:val="00FD0ED4"/>
    <w:rsid w:val="00FD1A42"/>
    <w:rsid w:val="00FD403F"/>
    <w:rsid w:val="00FE13FD"/>
    <w:rsid w:val="00FF1537"/>
    <w:rsid w:val="00FF1E1D"/>
    <w:rsid w:val="00FF46DE"/>
    <w:rsid w:val="00FF56DA"/>
    <w:rsid w:val="00FF620B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D6C5"/>
  <w15:docId w15:val="{E0BED6A3-6518-4CEC-93DF-5F79BC66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882"/>
  </w:style>
  <w:style w:type="paragraph" w:styleId="llb">
    <w:name w:val="footer"/>
    <w:basedOn w:val="Norml"/>
    <w:link w:val="llbChar"/>
    <w:uiPriority w:val="99"/>
    <w:unhideWhenUsed/>
    <w:rsid w:val="0029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882"/>
  </w:style>
  <w:style w:type="paragraph" w:styleId="Buborkszveg">
    <w:name w:val="Balloon Text"/>
    <w:basedOn w:val="Norml"/>
    <w:link w:val="BuborkszvegChar"/>
    <w:uiPriority w:val="99"/>
    <w:semiHidden/>
    <w:unhideWhenUsed/>
    <w:rsid w:val="002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91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9514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5141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D443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customStyle="1" w:styleId="Default">
    <w:name w:val="Default"/>
    <w:rsid w:val="008E2733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E273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E2733"/>
    <w:rPr>
      <w:rFonts w:cs="TradeGothic"/>
      <w:color w:val="221E1F"/>
      <w:sz w:val="20"/>
      <w:szCs w:val="20"/>
    </w:rPr>
  </w:style>
  <w:style w:type="character" w:customStyle="1" w:styleId="apple-converted-space">
    <w:name w:val="apple-converted-space"/>
    <w:basedOn w:val="Bekezdsalapbettpusa"/>
    <w:rsid w:val="008E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2790</Characters>
  <Application>Microsoft Office Word</Application>
  <DocSecurity>0</DocSecurity>
  <Lines>23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Kozma László</cp:lastModifiedBy>
  <cp:revision>3</cp:revision>
  <cp:lastPrinted>2020-02-27T11:04:00Z</cp:lastPrinted>
  <dcterms:created xsi:type="dcterms:W3CDTF">2022-05-18T11:51:00Z</dcterms:created>
  <dcterms:modified xsi:type="dcterms:W3CDTF">2022-05-18T12:05:00Z</dcterms:modified>
</cp:coreProperties>
</file>