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2C114" w14:textId="77777777" w:rsidR="00151F58" w:rsidRPr="001B6A55" w:rsidRDefault="00AD2C6B">
      <w:pPr>
        <w:rPr>
          <w:b/>
          <w:sz w:val="20"/>
          <w:szCs w:val="20"/>
        </w:rPr>
      </w:pPr>
      <w:r w:rsidRPr="001B6A55">
        <w:rPr>
          <w:b/>
          <w:sz w:val="20"/>
          <w:szCs w:val="20"/>
        </w:rPr>
        <w:t xml:space="preserve">                                                                                      </w:t>
      </w:r>
    </w:p>
    <w:tbl>
      <w:tblPr>
        <w:tblStyle w:val="5"/>
        <w:tblW w:w="88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20"/>
        <w:gridCol w:w="1515"/>
        <w:gridCol w:w="1410"/>
        <w:gridCol w:w="1260"/>
      </w:tblGrid>
      <w:tr w:rsidR="00151F58" w:rsidRPr="001B6A55" w14:paraId="5DCFEA6D" w14:textId="77777777">
        <w:trPr>
          <w:trHeight w:val="455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5FFBB" w14:textId="77777777" w:rsidR="00151F58" w:rsidRPr="001B6A55" w:rsidRDefault="00AD2C6B">
            <w:pPr>
              <w:ind w:left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B6A55">
              <w:rPr>
                <w:b/>
                <w:sz w:val="20"/>
                <w:szCs w:val="20"/>
              </w:rPr>
              <w:t>Course</w:t>
            </w:r>
            <w:proofErr w:type="spellEnd"/>
            <w:r w:rsidRPr="001B6A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6A55">
              <w:rPr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09AD2" w14:textId="77777777" w:rsidR="00151F58" w:rsidRPr="001B6A55" w:rsidRDefault="00AD2C6B">
            <w:pPr>
              <w:ind w:left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B6A55">
              <w:rPr>
                <w:b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06E17" w14:textId="77777777" w:rsidR="00151F58" w:rsidRPr="001B6A55" w:rsidRDefault="00AD2C6B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1B6A55">
              <w:rPr>
                <w:b/>
                <w:sz w:val="20"/>
                <w:szCs w:val="20"/>
              </w:rPr>
              <w:t xml:space="preserve">Local </w:t>
            </w:r>
            <w:proofErr w:type="spellStart"/>
            <w:r w:rsidRPr="001B6A55">
              <w:rPr>
                <w:b/>
                <w:sz w:val="20"/>
                <w:szCs w:val="20"/>
              </w:rPr>
              <w:t>Credits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C2F51" w14:textId="77777777" w:rsidR="00151F58" w:rsidRPr="001B6A55" w:rsidRDefault="00AD2C6B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1B6A55">
              <w:rPr>
                <w:b/>
                <w:sz w:val="20"/>
                <w:szCs w:val="20"/>
              </w:rPr>
              <w:t>ECTS</w:t>
            </w:r>
          </w:p>
        </w:tc>
      </w:tr>
      <w:tr w:rsidR="00151F58" w:rsidRPr="001B6A55" w14:paraId="036AF836" w14:textId="77777777">
        <w:trPr>
          <w:trHeight w:val="455"/>
        </w:trPr>
        <w:tc>
          <w:tcPr>
            <w:tcW w:w="4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133B0" w14:textId="6ED277AA" w:rsidR="00151F58" w:rsidRPr="001B6A55" w:rsidRDefault="006F0E47">
            <w:pPr>
              <w:ind w:left="120"/>
              <w:jc w:val="center"/>
              <w:rPr>
                <w:b/>
                <w:sz w:val="20"/>
                <w:szCs w:val="20"/>
              </w:rPr>
            </w:pPr>
            <w:r>
              <w:rPr>
                <w:rStyle w:val="tlid-translation"/>
                <w:b/>
                <w:bCs/>
                <w:i/>
                <w:iCs/>
                <w:sz w:val="20"/>
                <w:szCs w:val="20"/>
              </w:rPr>
              <w:t xml:space="preserve">Discrete </w:t>
            </w:r>
            <w:proofErr w:type="spellStart"/>
            <w:r>
              <w:rPr>
                <w:rStyle w:val="tlid-translation"/>
                <w:b/>
                <w:bCs/>
                <w:i/>
                <w:iCs/>
                <w:sz w:val="20"/>
                <w:szCs w:val="20"/>
              </w:rPr>
              <w:t>Mathematics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8A37C" w14:textId="77777777" w:rsidR="00151F58" w:rsidRPr="001B6A55" w:rsidRDefault="00AD2C6B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1B6A5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47688" w14:textId="77777777" w:rsidR="00151F58" w:rsidRPr="001B6A55" w:rsidRDefault="00AD2C6B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1B6A5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418DE" w14:textId="77777777" w:rsidR="00151F58" w:rsidRPr="001B6A55" w:rsidRDefault="00AD2C6B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1B6A55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40F61210" w14:textId="5797212E" w:rsidR="00151F58" w:rsidRPr="001B6A55" w:rsidRDefault="00151F58">
      <w:pPr>
        <w:rPr>
          <w:b/>
          <w:sz w:val="20"/>
          <w:szCs w:val="20"/>
        </w:rPr>
      </w:pPr>
    </w:p>
    <w:tbl>
      <w:tblPr>
        <w:tblStyle w:val="4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91"/>
        <w:gridCol w:w="5939"/>
      </w:tblGrid>
      <w:tr w:rsidR="00151F58" w:rsidRPr="001B6A55" w14:paraId="6CD2BB2F" w14:textId="77777777" w:rsidTr="00665713">
        <w:trPr>
          <w:trHeight w:val="455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FB5A5" w14:textId="77777777" w:rsidR="00151F58" w:rsidRPr="001B6A55" w:rsidRDefault="00AD2C6B">
            <w:pPr>
              <w:ind w:left="120"/>
              <w:rPr>
                <w:b/>
                <w:sz w:val="20"/>
                <w:szCs w:val="20"/>
                <w:lang w:val="en-GB"/>
              </w:rPr>
            </w:pPr>
            <w:r w:rsidRPr="001B6A55">
              <w:rPr>
                <w:b/>
                <w:sz w:val="20"/>
                <w:szCs w:val="20"/>
                <w:lang w:val="en-GB"/>
              </w:rPr>
              <w:t>Academic Institution offering the course</w:t>
            </w:r>
          </w:p>
        </w:tc>
        <w:tc>
          <w:tcPr>
            <w:tcW w:w="5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85FDF" w14:textId="77777777" w:rsidR="00151F58" w:rsidRPr="001B6A55" w:rsidRDefault="00AD2C6B">
            <w:pPr>
              <w:ind w:left="120"/>
              <w:jc w:val="center"/>
              <w:rPr>
                <w:bCs/>
                <w:sz w:val="20"/>
                <w:szCs w:val="20"/>
              </w:rPr>
            </w:pPr>
            <w:r w:rsidRPr="001B6A55">
              <w:rPr>
                <w:bCs/>
                <w:sz w:val="20"/>
                <w:szCs w:val="20"/>
              </w:rPr>
              <w:t>Universidad San Jorge</w:t>
            </w:r>
          </w:p>
        </w:tc>
      </w:tr>
      <w:tr w:rsidR="00151F58" w:rsidRPr="001B6A55" w14:paraId="2D2D4A27" w14:textId="77777777" w:rsidTr="00665713">
        <w:trPr>
          <w:trHeight w:val="665"/>
        </w:trPr>
        <w:tc>
          <w:tcPr>
            <w:tcW w:w="3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3FDB9" w14:textId="77777777" w:rsidR="00151F58" w:rsidRPr="001B6A55" w:rsidRDefault="00AD2C6B">
            <w:pPr>
              <w:ind w:left="120"/>
              <w:rPr>
                <w:b/>
                <w:sz w:val="20"/>
                <w:szCs w:val="20"/>
                <w:lang w:val="en-GB"/>
              </w:rPr>
            </w:pPr>
            <w:r w:rsidRPr="001B6A55">
              <w:rPr>
                <w:b/>
                <w:sz w:val="20"/>
                <w:szCs w:val="20"/>
                <w:lang w:val="en-GB"/>
              </w:rPr>
              <w:t>Mode of Delivery</w:t>
            </w:r>
          </w:p>
          <w:p w14:paraId="76098196" w14:textId="77777777" w:rsidR="00151F58" w:rsidRPr="001B6A55" w:rsidRDefault="00AD2C6B">
            <w:pPr>
              <w:ind w:left="120"/>
              <w:rPr>
                <w:b/>
                <w:sz w:val="20"/>
                <w:szCs w:val="20"/>
                <w:lang w:val="en-GB"/>
              </w:rPr>
            </w:pPr>
            <w:r w:rsidRPr="001B6A55">
              <w:rPr>
                <w:b/>
                <w:sz w:val="20"/>
                <w:szCs w:val="20"/>
                <w:lang w:val="en-GB"/>
              </w:rPr>
              <w:t>(</w:t>
            </w:r>
            <w:proofErr w:type="gramStart"/>
            <w:r w:rsidRPr="001B6A55">
              <w:rPr>
                <w:b/>
                <w:sz w:val="20"/>
                <w:szCs w:val="20"/>
                <w:lang w:val="en-GB"/>
              </w:rPr>
              <w:t>in</w:t>
            </w:r>
            <w:proofErr w:type="gramEnd"/>
            <w:r w:rsidRPr="001B6A55">
              <w:rPr>
                <w:b/>
                <w:sz w:val="20"/>
                <w:szCs w:val="20"/>
                <w:lang w:val="en-GB"/>
              </w:rPr>
              <w:t xml:space="preserve"> class/online/blended)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D6089" w14:textId="77777777" w:rsidR="00151F58" w:rsidRPr="001B6A55" w:rsidRDefault="00AD2C6B">
            <w:pPr>
              <w:ind w:left="12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A55">
              <w:rPr>
                <w:bCs/>
                <w:sz w:val="20"/>
                <w:szCs w:val="20"/>
              </w:rPr>
              <w:t>Blended</w:t>
            </w:r>
            <w:proofErr w:type="spellEnd"/>
          </w:p>
        </w:tc>
      </w:tr>
      <w:tr w:rsidR="00151F58" w:rsidRPr="001B6A55" w14:paraId="6EE11AC3" w14:textId="77777777" w:rsidTr="00665713">
        <w:trPr>
          <w:trHeight w:val="455"/>
        </w:trPr>
        <w:tc>
          <w:tcPr>
            <w:tcW w:w="3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2809A" w14:textId="77777777" w:rsidR="00151F58" w:rsidRPr="001B6A55" w:rsidRDefault="00AD2C6B">
            <w:pPr>
              <w:ind w:left="120"/>
              <w:rPr>
                <w:b/>
                <w:sz w:val="20"/>
                <w:szCs w:val="20"/>
              </w:rPr>
            </w:pPr>
            <w:proofErr w:type="spellStart"/>
            <w:r w:rsidRPr="001B6A55">
              <w:rPr>
                <w:b/>
                <w:sz w:val="20"/>
                <w:szCs w:val="20"/>
              </w:rPr>
              <w:t>Prerequisites</w:t>
            </w:r>
            <w:proofErr w:type="spellEnd"/>
            <w:r w:rsidRPr="001B6A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6A55">
              <w:rPr>
                <w:b/>
                <w:sz w:val="20"/>
                <w:szCs w:val="20"/>
              </w:rPr>
              <w:t>by</w:t>
            </w:r>
            <w:proofErr w:type="spellEnd"/>
            <w:r w:rsidRPr="001B6A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6A55">
              <w:rPr>
                <w:b/>
                <w:sz w:val="20"/>
                <w:szCs w:val="20"/>
              </w:rPr>
              <w:t>topic</w:t>
            </w:r>
            <w:proofErr w:type="spellEnd"/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C63E5" w14:textId="77777777" w:rsidR="00151F58" w:rsidRPr="001B6A55" w:rsidRDefault="00AD2C6B">
            <w:pPr>
              <w:ind w:left="12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B6A55">
              <w:rPr>
                <w:bCs/>
                <w:sz w:val="20"/>
                <w:szCs w:val="20"/>
              </w:rPr>
              <w:t>None</w:t>
            </w:r>
            <w:proofErr w:type="spellEnd"/>
          </w:p>
        </w:tc>
      </w:tr>
      <w:tr w:rsidR="00151F58" w:rsidRPr="001B6A55" w14:paraId="0FD9A1F6" w14:textId="77777777" w:rsidTr="00665713">
        <w:trPr>
          <w:trHeight w:val="455"/>
        </w:trPr>
        <w:tc>
          <w:tcPr>
            <w:tcW w:w="3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C8B1F" w14:textId="77777777" w:rsidR="00151F58" w:rsidRPr="001B6A55" w:rsidRDefault="00AD2C6B">
            <w:pPr>
              <w:ind w:left="120"/>
              <w:rPr>
                <w:b/>
                <w:sz w:val="20"/>
                <w:szCs w:val="20"/>
              </w:rPr>
            </w:pPr>
            <w:r w:rsidRPr="001B6A55">
              <w:rPr>
                <w:b/>
                <w:sz w:val="20"/>
                <w:szCs w:val="20"/>
              </w:rPr>
              <w:t xml:space="preserve">Language </w:t>
            </w:r>
            <w:proofErr w:type="spellStart"/>
            <w:r w:rsidRPr="001B6A55">
              <w:rPr>
                <w:b/>
                <w:sz w:val="20"/>
                <w:szCs w:val="20"/>
              </w:rPr>
              <w:t>of</w:t>
            </w:r>
            <w:proofErr w:type="spellEnd"/>
            <w:r w:rsidRPr="001B6A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6A55">
              <w:rPr>
                <w:b/>
                <w:sz w:val="20"/>
                <w:szCs w:val="20"/>
              </w:rPr>
              <w:t>Instruction</w:t>
            </w:r>
            <w:proofErr w:type="spellEnd"/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20DD6" w14:textId="77777777" w:rsidR="00151F58" w:rsidRPr="001B6A55" w:rsidRDefault="00AD2C6B">
            <w:pPr>
              <w:ind w:left="120"/>
              <w:jc w:val="center"/>
              <w:rPr>
                <w:bCs/>
                <w:sz w:val="20"/>
                <w:szCs w:val="20"/>
              </w:rPr>
            </w:pPr>
            <w:r w:rsidRPr="001B6A55">
              <w:rPr>
                <w:bCs/>
                <w:sz w:val="20"/>
                <w:szCs w:val="20"/>
              </w:rPr>
              <w:t>English</w:t>
            </w:r>
          </w:p>
        </w:tc>
      </w:tr>
      <w:tr w:rsidR="00151F58" w:rsidRPr="001B6A55" w14:paraId="0F5E2D6E" w14:textId="77777777" w:rsidTr="00665713">
        <w:trPr>
          <w:trHeight w:val="665"/>
        </w:trPr>
        <w:tc>
          <w:tcPr>
            <w:tcW w:w="3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71E54" w14:textId="77777777" w:rsidR="00151F58" w:rsidRPr="001B6A55" w:rsidRDefault="00AD2C6B">
            <w:pPr>
              <w:ind w:left="120"/>
              <w:rPr>
                <w:b/>
                <w:sz w:val="20"/>
                <w:szCs w:val="20"/>
              </w:rPr>
            </w:pPr>
            <w:proofErr w:type="spellStart"/>
            <w:r w:rsidRPr="001B6A55">
              <w:rPr>
                <w:b/>
                <w:sz w:val="20"/>
                <w:szCs w:val="20"/>
              </w:rPr>
              <w:t>Level</w:t>
            </w:r>
            <w:proofErr w:type="spellEnd"/>
            <w:r w:rsidRPr="001B6A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6A55">
              <w:rPr>
                <w:b/>
                <w:sz w:val="20"/>
                <w:szCs w:val="20"/>
              </w:rPr>
              <w:t>of</w:t>
            </w:r>
            <w:proofErr w:type="spellEnd"/>
            <w:r w:rsidRPr="001B6A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6A55">
              <w:rPr>
                <w:b/>
                <w:sz w:val="20"/>
                <w:szCs w:val="20"/>
              </w:rPr>
              <w:t>Course</w:t>
            </w:r>
            <w:proofErr w:type="spellEnd"/>
            <w:r w:rsidRPr="001B6A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6A55">
              <w:rPr>
                <w:b/>
                <w:sz w:val="20"/>
                <w:szCs w:val="20"/>
              </w:rPr>
              <w:t>Unit</w:t>
            </w:r>
            <w:proofErr w:type="spellEnd"/>
          </w:p>
          <w:p w14:paraId="16C34CB1" w14:textId="77777777" w:rsidR="00151F58" w:rsidRPr="001B6A55" w:rsidRDefault="00AD2C6B">
            <w:pPr>
              <w:ind w:left="120"/>
              <w:rPr>
                <w:b/>
                <w:sz w:val="20"/>
                <w:szCs w:val="20"/>
              </w:rPr>
            </w:pPr>
            <w:r w:rsidRPr="001B6A55">
              <w:rPr>
                <w:b/>
                <w:sz w:val="20"/>
                <w:szCs w:val="20"/>
              </w:rPr>
              <w:t>(1/2/3)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1E369" w14:textId="59605874" w:rsidR="00151F58" w:rsidRPr="001B6A55" w:rsidRDefault="00AD2C6B">
            <w:pPr>
              <w:ind w:left="120"/>
              <w:jc w:val="center"/>
              <w:rPr>
                <w:bCs/>
                <w:sz w:val="20"/>
                <w:szCs w:val="20"/>
              </w:rPr>
            </w:pPr>
            <w:r w:rsidRPr="001B6A5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B6A55">
              <w:rPr>
                <w:bCs/>
                <w:sz w:val="20"/>
                <w:szCs w:val="20"/>
              </w:rPr>
              <w:t>Level</w:t>
            </w:r>
            <w:proofErr w:type="spellEnd"/>
            <w:r w:rsidRPr="001B6A55">
              <w:rPr>
                <w:bCs/>
                <w:sz w:val="20"/>
                <w:szCs w:val="20"/>
              </w:rPr>
              <w:t xml:space="preserve"> </w:t>
            </w:r>
            <w:r w:rsidR="006F0E47">
              <w:rPr>
                <w:bCs/>
                <w:sz w:val="20"/>
                <w:szCs w:val="20"/>
              </w:rPr>
              <w:t>1</w:t>
            </w:r>
            <w:r w:rsidRPr="001B6A55">
              <w:rPr>
                <w:bCs/>
                <w:sz w:val="20"/>
                <w:szCs w:val="20"/>
              </w:rPr>
              <w:t xml:space="preserve"> (</w:t>
            </w:r>
            <w:r w:rsidR="006F0E47">
              <w:rPr>
                <w:bCs/>
                <w:sz w:val="20"/>
                <w:szCs w:val="20"/>
              </w:rPr>
              <w:t>Basic</w:t>
            </w:r>
            <w:r w:rsidRPr="001B6A55">
              <w:rPr>
                <w:bCs/>
                <w:sz w:val="20"/>
                <w:szCs w:val="20"/>
              </w:rPr>
              <w:t>)</w:t>
            </w:r>
          </w:p>
        </w:tc>
      </w:tr>
      <w:tr w:rsidR="00151F58" w:rsidRPr="001B6A55" w14:paraId="34F00452" w14:textId="77777777" w:rsidTr="00665713">
        <w:trPr>
          <w:trHeight w:val="455"/>
        </w:trPr>
        <w:tc>
          <w:tcPr>
            <w:tcW w:w="3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19939" w14:textId="77777777" w:rsidR="00151F58" w:rsidRPr="001B6A55" w:rsidRDefault="00AD2C6B">
            <w:pPr>
              <w:ind w:left="120"/>
              <w:rPr>
                <w:b/>
                <w:sz w:val="20"/>
                <w:szCs w:val="20"/>
              </w:rPr>
            </w:pPr>
            <w:proofErr w:type="spellStart"/>
            <w:r w:rsidRPr="001B6A55">
              <w:rPr>
                <w:b/>
                <w:sz w:val="20"/>
                <w:szCs w:val="20"/>
              </w:rPr>
              <w:t>Course</w:t>
            </w:r>
            <w:proofErr w:type="spellEnd"/>
            <w:r w:rsidRPr="001B6A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6A55">
              <w:rPr>
                <w:b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FE563" w14:textId="0786B672" w:rsidR="00151F58" w:rsidRPr="001B6A55" w:rsidRDefault="006F0E47" w:rsidP="00665713">
            <w:pPr>
              <w:ind w:left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África Domingo</w:t>
            </w:r>
          </w:p>
        </w:tc>
      </w:tr>
      <w:tr w:rsidR="00151F58" w:rsidRPr="001B6A55" w14:paraId="41DA79A0" w14:textId="77777777" w:rsidTr="00665713">
        <w:trPr>
          <w:trHeight w:val="455"/>
        </w:trPr>
        <w:tc>
          <w:tcPr>
            <w:tcW w:w="3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29347" w14:textId="77777777" w:rsidR="00151F58" w:rsidRPr="001B6A55" w:rsidRDefault="00AD2C6B">
            <w:pPr>
              <w:ind w:left="120"/>
              <w:rPr>
                <w:b/>
                <w:sz w:val="20"/>
                <w:szCs w:val="20"/>
              </w:rPr>
            </w:pPr>
            <w:proofErr w:type="spellStart"/>
            <w:r w:rsidRPr="001B6A55">
              <w:rPr>
                <w:b/>
                <w:sz w:val="20"/>
                <w:szCs w:val="20"/>
              </w:rPr>
              <w:t>Course</w:t>
            </w:r>
            <w:proofErr w:type="spellEnd"/>
            <w:r w:rsidRPr="001B6A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6A55">
              <w:rPr>
                <w:b/>
                <w:sz w:val="20"/>
                <w:szCs w:val="20"/>
              </w:rPr>
              <w:t>Lecturer</w:t>
            </w:r>
            <w:proofErr w:type="spellEnd"/>
            <w:r w:rsidRPr="001B6A55">
              <w:rPr>
                <w:b/>
                <w:sz w:val="20"/>
                <w:szCs w:val="20"/>
              </w:rPr>
              <w:t>(s)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80311" w14:textId="77777777" w:rsidR="00665713" w:rsidRDefault="006F0E47">
            <w:pPr>
              <w:ind w:left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Ana Cristina </w:t>
            </w:r>
            <w:proofErr w:type="spellStart"/>
            <w:r>
              <w:rPr>
                <w:bCs/>
                <w:sz w:val="20"/>
                <w:szCs w:val="20"/>
              </w:rPr>
              <w:t>Marcén</w:t>
            </w:r>
            <w:proofErr w:type="spellEnd"/>
          </w:p>
          <w:p w14:paraId="6855B6E2" w14:textId="77777777" w:rsidR="006F0E47" w:rsidRDefault="006F0E47">
            <w:pPr>
              <w:ind w:left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Raúl Lapeña</w:t>
            </w:r>
          </w:p>
          <w:p w14:paraId="6D3914A9" w14:textId="32CD7F6C" w:rsidR="006F0E47" w:rsidRPr="001B6A55" w:rsidRDefault="006F0E47">
            <w:pPr>
              <w:ind w:left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África Domingo</w:t>
            </w:r>
          </w:p>
        </w:tc>
      </w:tr>
      <w:tr w:rsidR="00151F58" w:rsidRPr="00C32C56" w14:paraId="6267CBB7" w14:textId="77777777" w:rsidTr="00665713">
        <w:trPr>
          <w:trHeight w:val="665"/>
        </w:trPr>
        <w:tc>
          <w:tcPr>
            <w:tcW w:w="3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A2DF5" w14:textId="77777777" w:rsidR="00151F58" w:rsidRPr="00725C3F" w:rsidRDefault="00AD2C6B">
            <w:pPr>
              <w:ind w:left="120"/>
              <w:rPr>
                <w:b/>
                <w:sz w:val="20"/>
                <w:szCs w:val="20"/>
              </w:rPr>
            </w:pPr>
            <w:proofErr w:type="spellStart"/>
            <w:r w:rsidRPr="00725C3F">
              <w:rPr>
                <w:b/>
                <w:sz w:val="20"/>
                <w:szCs w:val="20"/>
              </w:rPr>
              <w:t>Course</w:t>
            </w:r>
            <w:proofErr w:type="spellEnd"/>
            <w:r w:rsidRPr="00725C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5C3F">
              <w:rPr>
                <w:b/>
                <w:sz w:val="20"/>
                <w:szCs w:val="20"/>
              </w:rPr>
              <w:t>Objectives</w:t>
            </w:r>
            <w:proofErr w:type="spellEnd"/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1CA3A" w14:textId="20164363" w:rsidR="00151F58" w:rsidRPr="00725C3F" w:rsidRDefault="00725C3F" w:rsidP="00725C3F">
            <w:pPr>
              <w:ind w:left="120"/>
              <w:rPr>
                <w:bCs/>
                <w:sz w:val="20"/>
                <w:szCs w:val="20"/>
                <w:lang w:val="en-US"/>
              </w:rPr>
            </w:pPr>
            <w:r w:rsidRPr="00725C3F">
              <w:rPr>
                <w:sz w:val="20"/>
                <w:szCs w:val="20"/>
                <w:lang w:val="en-US"/>
              </w:rPr>
              <w:t>To address basic mathematical concepts related with discrete mathematics from which to present different applications to computing.</w:t>
            </w:r>
          </w:p>
        </w:tc>
      </w:tr>
      <w:tr w:rsidR="00151F58" w:rsidRPr="001B6A55" w14:paraId="71B9929F" w14:textId="77777777" w:rsidTr="00665713">
        <w:trPr>
          <w:trHeight w:val="665"/>
        </w:trPr>
        <w:tc>
          <w:tcPr>
            <w:tcW w:w="3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F119C" w14:textId="77777777" w:rsidR="00151F58" w:rsidRPr="001B6A55" w:rsidRDefault="00AD2C6B">
            <w:pPr>
              <w:ind w:left="120"/>
              <w:rPr>
                <w:b/>
                <w:sz w:val="20"/>
                <w:szCs w:val="20"/>
              </w:rPr>
            </w:pPr>
            <w:proofErr w:type="spellStart"/>
            <w:r w:rsidRPr="001B6A55">
              <w:rPr>
                <w:b/>
                <w:sz w:val="20"/>
                <w:szCs w:val="20"/>
              </w:rPr>
              <w:t>Course</w:t>
            </w:r>
            <w:proofErr w:type="spellEnd"/>
            <w:r w:rsidRPr="001B6A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6A55">
              <w:rPr>
                <w:b/>
                <w:sz w:val="20"/>
                <w:szCs w:val="20"/>
              </w:rPr>
              <w:t>Contents</w:t>
            </w:r>
            <w:proofErr w:type="spellEnd"/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2664A" w14:textId="02BA22DD" w:rsidR="00151F58" w:rsidRPr="001B6A55" w:rsidRDefault="00725C3F" w:rsidP="00C13903">
            <w:pPr>
              <w:pStyle w:val="Prrafodelista"/>
              <w:numPr>
                <w:ilvl w:val="0"/>
                <w:numId w:val="2"/>
              </w:num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Set theory. Relational database.</w:t>
            </w:r>
          </w:p>
          <w:p w14:paraId="1DC3FD49" w14:textId="4F77D3E9" w:rsidR="00C23B39" w:rsidRDefault="00725C3F" w:rsidP="00C13903">
            <w:pPr>
              <w:pStyle w:val="Prrafodelista"/>
              <w:numPr>
                <w:ilvl w:val="0"/>
                <w:numId w:val="2"/>
              </w:num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Formal Logic. Logic Circuits.</w:t>
            </w:r>
          </w:p>
          <w:p w14:paraId="4E536E41" w14:textId="7BF6F9CB" w:rsidR="00725C3F" w:rsidRPr="001B6A55" w:rsidRDefault="00725C3F" w:rsidP="00C13903">
            <w:pPr>
              <w:pStyle w:val="Prrafodelista"/>
              <w:numPr>
                <w:ilvl w:val="0"/>
                <w:numId w:val="2"/>
              </w:num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Modular Arithmetic. Cryptography.</w:t>
            </w:r>
          </w:p>
        </w:tc>
      </w:tr>
      <w:tr w:rsidR="00151F58" w:rsidRPr="00C32C56" w14:paraId="2DAECA8C" w14:textId="77777777" w:rsidTr="00665713">
        <w:trPr>
          <w:trHeight w:val="890"/>
        </w:trPr>
        <w:tc>
          <w:tcPr>
            <w:tcW w:w="3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AC3E3" w14:textId="77777777" w:rsidR="00151F58" w:rsidRPr="001B6A55" w:rsidRDefault="00AD2C6B">
            <w:pPr>
              <w:ind w:left="120"/>
              <w:rPr>
                <w:b/>
                <w:sz w:val="20"/>
                <w:szCs w:val="20"/>
                <w:lang w:val="en-GB"/>
              </w:rPr>
            </w:pPr>
            <w:r w:rsidRPr="001B6A55">
              <w:rPr>
                <w:b/>
                <w:sz w:val="20"/>
                <w:szCs w:val="20"/>
                <w:lang w:val="en-GB"/>
              </w:rPr>
              <w:t>Learning Outcomes of the Course Unit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FC3A0" w14:textId="77777777" w:rsidR="00130D4A" w:rsidRPr="00130D4A" w:rsidRDefault="00130D4A" w:rsidP="00130D4A">
            <w:pPr>
              <w:pStyle w:val="Prrafodelista"/>
              <w:numPr>
                <w:ilvl w:val="0"/>
                <w:numId w:val="1"/>
              </w:numPr>
              <w:rPr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W</w:t>
            </w:r>
            <w:r w:rsidRPr="00725C3F">
              <w:rPr>
                <w:sz w:val="20"/>
                <w:szCs w:val="20"/>
                <w:lang w:val="en-US"/>
              </w:rPr>
              <w:t xml:space="preserve">ork together </w:t>
            </w:r>
            <w:r>
              <w:rPr>
                <w:sz w:val="20"/>
                <w:szCs w:val="20"/>
                <w:lang w:val="en-US"/>
              </w:rPr>
              <w:t xml:space="preserve">with </w:t>
            </w:r>
            <w:r w:rsidRPr="00725C3F">
              <w:rPr>
                <w:sz w:val="20"/>
                <w:szCs w:val="20"/>
                <w:lang w:val="en-US"/>
              </w:rPr>
              <w:t>students from different countries in the resolution of engineering problems from a mathematical point of view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14C6C901" w14:textId="57527142" w:rsidR="00130D4A" w:rsidRPr="00130D4A" w:rsidRDefault="00130D4A" w:rsidP="00130D4A">
            <w:pPr>
              <w:pStyle w:val="Prrafodelista"/>
              <w:numPr>
                <w:ilvl w:val="0"/>
                <w:numId w:val="1"/>
              </w:numPr>
              <w:rPr>
                <w:bCs/>
                <w:sz w:val="20"/>
                <w:szCs w:val="20"/>
                <w:lang w:val="en-GB"/>
              </w:rPr>
            </w:pPr>
            <w:r w:rsidRPr="00130D4A">
              <w:rPr>
                <w:bCs/>
                <w:sz w:val="20"/>
                <w:szCs w:val="20"/>
                <w:lang w:val="en-GB"/>
              </w:rPr>
              <w:t>Apply basic concepts and techniques from set theory to effectively communicate different developments and formal structures and to the analysis and understanding of relational databases.</w:t>
            </w:r>
          </w:p>
          <w:p w14:paraId="63441038" w14:textId="5135D74D" w:rsidR="00130D4A" w:rsidRPr="00130D4A" w:rsidRDefault="00130D4A" w:rsidP="00130D4A">
            <w:pPr>
              <w:pStyle w:val="Prrafodelista"/>
              <w:numPr>
                <w:ilvl w:val="0"/>
                <w:numId w:val="1"/>
              </w:numPr>
              <w:rPr>
                <w:bCs/>
                <w:sz w:val="20"/>
                <w:szCs w:val="20"/>
                <w:lang w:val="en-GB"/>
              </w:rPr>
            </w:pPr>
            <w:r w:rsidRPr="00130D4A">
              <w:rPr>
                <w:bCs/>
                <w:sz w:val="20"/>
                <w:szCs w:val="20"/>
                <w:lang w:val="en-GB"/>
              </w:rPr>
              <w:t xml:space="preserve">Apply the basic concepts and techniques of propositional and predicate logic in different reasoning and proofs, as well as in the modelling </w:t>
            </w:r>
            <w:r>
              <w:rPr>
                <w:bCs/>
                <w:sz w:val="20"/>
                <w:szCs w:val="20"/>
                <w:lang w:val="en-GB"/>
              </w:rPr>
              <w:t xml:space="preserve">and analysis </w:t>
            </w:r>
            <w:r w:rsidRPr="00130D4A">
              <w:rPr>
                <w:bCs/>
                <w:sz w:val="20"/>
                <w:szCs w:val="20"/>
                <w:lang w:val="en-GB"/>
              </w:rPr>
              <w:t>of logic circuits.</w:t>
            </w:r>
          </w:p>
          <w:p w14:paraId="3DB7FF46" w14:textId="77777777" w:rsidR="00130D4A" w:rsidRPr="00130D4A" w:rsidRDefault="00130D4A" w:rsidP="00130D4A">
            <w:pPr>
              <w:pStyle w:val="Prrafodelista"/>
              <w:numPr>
                <w:ilvl w:val="0"/>
                <w:numId w:val="1"/>
              </w:numPr>
              <w:rPr>
                <w:bCs/>
                <w:sz w:val="20"/>
                <w:szCs w:val="20"/>
                <w:lang w:val="en-GB"/>
              </w:rPr>
            </w:pPr>
            <w:r w:rsidRPr="00130D4A">
              <w:rPr>
                <w:bCs/>
                <w:sz w:val="20"/>
                <w:szCs w:val="20"/>
                <w:lang w:val="en-GB"/>
              </w:rPr>
              <w:t>Apply the concepts of modular arithmetic to problems related to cryptography and encryption techniques.</w:t>
            </w:r>
          </w:p>
          <w:p w14:paraId="77FFDC2E" w14:textId="41F0E492" w:rsidR="00151F58" w:rsidRPr="001B6A55" w:rsidRDefault="00130D4A" w:rsidP="00130D4A">
            <w:pPr>
              <w:pStyle w:val="Prrafodelista"/>
              <w:numPr>
                <w:ilvl w:val="0"/>
                <w:numId w:val="1"/>
              </w:numPr>
              <w:rPr>
                <w:bCs/>
                <w:sz w:val="20"/>
                <w:szCs w:val="20"/>
                <w:lang w:val="en-GB"/>
              </w:rPr>
            </w:pPr>
            <w:r w:rsidRPr="00130D4A">
              <w:rPr>
                <w:bCs/>
                <w:sz w:val="20"/>
                <w:szCs w:val="20"/>
                <w:lang w:val="en-GB"/>
              </w:rPr>
              <w:t>Use specific bibliography and complementary material to understand different topics.</w:t>
            </w:r>
          </w:p>
        </w:tc>
      </w:tr>
    </w:tbl>
    <w:p w14:paraId="178C21C8" w14:textId="77777777" w:rsidR="00151F58" w:rsidRPr="001B6A55" w:rsidRDefault="00AD2C6B">
      <w:pPr>
        <w:rPr>
          <w:b/>
          <w:sz w:val="20"/>
          <w:szCs w:val="20"/>
          <w:lang w:val="en-GB"/>
        </w:rPr>
      </w:pPr>
      <w:r w:rsidRPr="001B6A55">
        <w:rPr>
          <w:b/>
          <w:sz w:val="20"/>
          <w:szCs w:val="20"/>
          <w:lang w:val="en-GB"/>
        </w:rPr>
        <w:t xml:space="preserve"> </w:t>
      </w:r>
    </w:p>
    <w:p w14:paraId="75F8AD53" w14:textId="77777777" w:rsidR="00151F58" w:rsidRPr="001B6A55" w:rsidRDefault="00AD2C6B">
      <w:pPr>
        <w:rPr>
          <w:b/>
          <w:sz w:val="20"/>
          <w:szCs w:val="20"/>
          <w:lang w:val="en-GB"/>
        </w:rPr>
      </w:pPr>
      <w:r w:rsidRPr="001B6A55">
        <w:rPr>
          <w:b/>
          <w:sz w:val="20"/>
          <w:szCs w:val="20"/>
          <w:lang w:val="en-GB"/>
        </w:rPr>
        <w:t xml:space="preserve"> </w:t>
      </w:r>
    </w:p>
    <w:p w14:paraId="5783644B" w14:textId="0D909204" w:rsidR="00BD70F7" w:rsidRPr="001B6A55" w:rsidRDefault="00F54C52" w:rsidP="00BD70F7">
      <w:pPr>
        <w:rPr>
          <w:b/>
          <w:sz w:val="20"/>
          <w:szCs w:val="20"/>
          <w:lang w:val="en-GB"/>
        </w:rPr>
      </w:pPr>
      <w:r w:rsidRPr="001B6A55">
        <w:rPr>
          <w:b/>
          <w:sz w:val="20"/>
          <w:szCs w:val="20"/>
          <w:lang w:val="en-GB"/>
        </w:rPr>
        <w:br w:type="page"/>
      </w:r>
      <w:r w:rsidR="00BD70F7" w:rsidRPr="001B6A55">
        <w:rPr>
          <w:b/>
          <w:sz w:val="20"/>
          <w:szCs w:val="20"/>
          <w:lang w:val="en-GB"/>
        </w:rPr>
        <w:lastRenderedPageBreak/>
        <w:t>DESCRIPTION</w:t>
      </w:r>
      <w:r w:rsidR="00665713">
        <w:rPr>
          <w:b/>
          <w:sz w:val="20"/>
          <w:szCs w:val="20"/>
          <w:lang w:val="en-GB"/>
        </w:rPr>
        <w:br/>
      </w:r>
    </w:p>
    <w:p w14:paraId="68316F96" w14:textId="5C40349B" w:rsidR="00725C3F" w:rsidRPr="00725C3F" w:rsidRDefault="00725C3F" w:rsidP="00725C3F">
      <w:pPr>
        <w:rPr>
          <w:bCs/>
          <w:sz w:val="20"/>
          <w:szCs w:val="20"/>
          <w:lang w:val="en-GB"/>
        </w:rPr>
      </w:pPr>
      <w:r w:rsidRPr="00725C3F">
        <w:rPr>
          <w:bCs/>
          <w:sz w:val="20"/>
          <w:szCs w:val="20"/>
          <w:lang w:val="en-GB"/>
        </w:rPr>
        <w:t>The course is made up of three units. In each of them, basic mathematical concepts will be addressed from which to present an application to computing.</w:t>
      </w:r>
      <w:r>
        <w:rPr>
          <w:bCs/>
          <w:sz w:val="20"/>
          <w:szCs w:val="20"/>
          <w:lang w:val="en-GB"/>
        </w:rPr>
        <w:t xml:space="preserve"> </w:t>
      </w:r>
      <w:r w:rsidRPr="00725C3F">
        <w:rPr>
          <w:bCs/>
          <w:sz w:val="20"/>
          <w:szCs w:val="20"/>
          <w:lang w:val="en-GB"/>
        </w:rPr>
        <w:t>The first unit covers relational databases from the perspective of set theory. A relational database is nothing more than a subset of a Cartesian product.</w:t>
      </w:r>
    </w:p>
    <w:p w14:paraId="1F67DBBA" w14:textId="71693636" w:rsidR="00725C3F" w:rsidRPr="00725C3F" w:rsidRDefault="00725C3F" w:rsidP="00725C3F">
      <w:pPr>
        <w:rPr>
          <w:bCs/>
          <w:sz w:val="20"/>
          <w:szCs w:val="20"/>
          <w:lang w:val="en-GB"/>
        </w:rPr>
      </w:pPr>
      <w:r w:rsidRPr="00725C3F">
        <w:rPr>
          <w:bCs/>
          <w:sz w:val="20"/>
          <w:szCs w:val="20"/>
          <w:lang w:val="en-GB"/>
        </w:rPr>
        <w:t xml:space="preserve">In the second unit, logic circuits are </w:t>
      </w:r>
      <w:r w:rsidR="00C32C56" w:rsidRPr="00725C3F">
        <w:rPr>
          <w:bCs/>
          <w:sz w:val="20"/>
          <w:szCs w:val="20"/>
          <w:lang w:val="en-GB"/>
        </w:rPr>
        <w:t>analysed</w:t>
      </w:r>
      <w:r w:rsidRPr="00725C3F">
        <w:rPr>
          <w:bCs/>
          <w:sz w:val="20"/>
          <w:szCs w:val="20"/>
          <w:lang w:val="en-GB"/>
        </w:rPr>
        <w:t xml:space="preserve"> from the perspective of first-order logic. Both are examples of a Boolean algebra.</w:t>
      </w:r>
      <w:r>
        <w:rPr>
          <w:bCs/>
          <w:sz w:val="20"/>
          <w:szCs w:val="20"/>
          <w:lang w:val="en-GB"/>
        </w:rPr>
        <w:t xml:space="preserve"> </w:t>
      </w:r>
      <w:r w:rsidRPr="00725C3F">
        <w:rPr>
          <w:bCs/>
          <w:sz w:val="20"/>
          <w:szCs w:val="20"/>
          <w:lang w:val="en-GB"/>
        </w:rPr>
        <w:t>In the third unit, public and private key cryptography is discussed as modular arithmetic application examples.</w:t>
      </w:r>
      <w:r>
        <w:rPr>
          <w:bCs/>
          <w:sz w:val="20"/>
          <w:szCs w:val="20"/>
          <w:lang w:val="en-GB"/>
        </w:rPr>
        <w:t xml:space="preserve"> </w:t>
      </w:r>
      <w:r w:rsidRPr="00725C3F">
        <w:rPr>
          <w:bCs/>
          <w:sz w:val="20"/>
          <w:szCs w:val="20"/>
          <w:lang w:val="en-GB"/>
        </w:rPr>
        <w:t>Each unit is based on three documents that collect respectively the theoretical content, practical exercises, and a propose ‘maths in practice’ activity in which a computing application problem is presented to be solved in groups.</w:t>
      </w:r>
    </w:p>
    <w:p w14:paraId="25B2165A" w14:textId="77777777" w:rsidR="00725C3F" w:rsidRPr="00725C3F" w:rsidRDefault="00725C3F" w:rsidP="00725C3F">
      <w:pPr>
        <w:rPr>
          <w:b/>
          <w:sz w:val="20"/>
          <w:szCs w:val="20"/>
          <w:lang w:val="en-US"/>
        </w:rPr>
      </w:pPr>
    </w:p>
    <w:p w14:paraId="601E47C8" w14:textId="648A0103" w:rsidR="00151F58" w:rsidRDefault="00AD2C6B">
      <w:pPr>
        <w:rPr>
          <w:b/>
          <w:sz w:val="20"/>
          <w:szCs w:val="20"/>
          <w:lang w:val="en-GB"/>
        </w:rPr>
      </w:pPr>
      <w:r w:rsidRPr="001B6A55">
        <w:rPr>
          <w:b/>
          <w:sz w:val="20"/>
          <w:szCs w:val="20"/>
          <w:lang w:val="en-GB"/>
        </w:rPr>
        <w:t>WEEKLY SUBJECTS AND RELATED PREPARATION STUDIES</w:t>
      </w:r>
    </w:p>
    <w:p w14:paraId="1D55CF19" w14:textId="77777777" w:rsidR="001B6A55" w:rsidRPr="001B6A55" w:rsidRDefault="001B6A55">
      <w:pPr>
        <w:rPr>
          <w:b/>
          <w:sz w:val="20"/>
          <w:szCs w:val="20"/>
          <w:lang w:val="en-GB"/>
        </w:rPr>
      </w:pPr>
    </w:p>
    <w:tbl>
      <w:tblPr>
        <w:tblStyle w:val="3"/>
        <w:tblW w:w="48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3766"/>
      </w:tblGrid>
      <w:tr w:rsidR="00B874F8" w:rsidRPr="001B6A55" w14:paraId="24D8C4A6" w14:textId="77777777" w:rsidTr="00130D4A">
        <w:trPr>
          <w:trHeight w:val="17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49C9A" w14:textId="52E236E7" w:rsidR="00B874F8" w:rsidRPr="001B6A55" w:rsidRDefault="00B874F8">
            <w:pPr>
              <w:ind w:left="120"/>
              <w:rPr>
                <w:b/>
                <w:sz w:val="20"/>
                <w:szCs w:val="20"/>
              </w:rPr>
            </w:pPr>
            <w:proofErr w:type="spellStart"/>
            <w:r w:rsidRPr="001B6A55">
              <w:rPr>
                <w:b/>
                <w:sz w:val="20"/>
                <w:szCs w:val="20"/>
              </w:rPr>
              <w:t>Week</w:t>
            </w:r>
            <w:r w:rsidR="00130D4A">
              <w:rPr>
                <w:b/>
                <w:sz w:val="20"/>
                <w:szCs w:val="20"/>
              </w:rPr>
              <w:t>s</w:t>
            </w:r>
            <w:proofErr w:type="spellEnd"/>
          </w:p>
        </w:tc>
        <w:tc>
          <w:tcPr>
            <w:tcW w:w="3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8645D" w14:textId="77777777" w:rsidR="00B874F8" w:rsidRPr="001B6A55" w:rsidRDefault="00B874F8">
            <w:pPr>
              <w:ind w:left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B6A55">
              <w:rPr>
                <w:b/>
                <w:sz w:val="20"/>
                <w:szCs w:val="20"/>
              </w:rPr>
              <w:t>Subjects</w:t>
            </w:r>
            <w:proofErr w:type="spellEnd"/>
          </w:p>
        </w:tc>
      </w:tr>
      <w:tr w:rsidR="00130D4A" w:rsidRPr="001B6A55" w14:paraId="0B1F2EC0" w14:textId="77777777" w:rsidTr="00130D4A">
        <w:trPr>
          <w:trHeight w:val="17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CE3F4" w14:textId="42092FC5" w:rsidR="00130D4A" w:rsidRPr="001B6A55" w:rsidRDefault="00130D4A" w:rsidP="00130D4A">
            <w:pPr>
              <w:ind w:left="120"/>
              <w:rPr>
                <w:b/>
                <w:sz w:val="20"/>
                <w:szCs w:val="20"/>
              </w:rPr>
            </w:pPr>
            <w:r w:rsidRPr="001B6A5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- 4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1E4B4" w14:textId="709A90B8" w:rsidR="00130D4A" w:rsidRPr="001B6A55" w:rsidRDefault="00130D4A" w:rsidP="00130D4A">
            <w:pPr>
              <w:rPr>
                <w:bCs/>
                <w:sz w:val="20"/>
                <w:szCs w:val="20"/>
                <w:lang w:val="en-GB"/>
              </w:rPr>
            </w:pPr>
            <w:r w:rsidRPr="00130D4A">
              <w:rPr>
                <w:bCs/>
                <w:sz w:val="20"/>
                <w:szCs w:val="20"/>
                <w:lang w:val="en-GB"/>
              </w:rPr>
              <w:t>Set theory. Relational database.</w:t>
            </w:r>
          </w:p>
        </w:tc>
      </w:tr>
      <w:tr w:rsidR="00130D4A" w:rsidRPr="00130D4A" w14:paraId="0D5943E7" w14:textId="77777777" w:rsidTr="00130D4A">
        <w:trPr>
          <w:trHeight w:val="17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133B9" w14:textId="7B7AB1B1" w:rsidR="00130D4A" w:rsidRPr="001B6A55" w:rsidRDefault="00130D4A" w:rsidP="00130D4A">
            <w:pPr>
              <w:ind w:left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5-8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A0DFC" w14:textId="6AC9CB68" w:rsidR="00130D4A" w:rsidRPr="001B6A55" w:rsidRDefault="00130D4A" w:rsidP="00130D4A">
            <w:pPr>
              <w:rPr>
                <w:bCs/>
                <w:sz w:val="20"/>
                <w:szCs w:val="20"/>
                <w:lang w:val="en-GB"/>
              </w:rPr>
            </w:pPr>
            <w:r w:rsidRPr="00130D4A">
              <w:rPr>
                <w:bCs/>
                <w:sz w:val="20"/>
                <w:szCs w:val="20"/>
                <w:lang w:val="en-GB"/>
              </w:rPr>
              <w:t>Formal Logic. Logic Circuits.</w:t>
            </w:r>
          </w:p>
        </w:tc>
      </w:tr>
      <w:tr w:rsidR="00130D4A" w:rsidRPr="001B6A55" w14:paraId="2AD87A8D" w14:textId="77777777" w:rsidTr="00130D4A">
        <w:trPr>
          <w:trHeight w:val="17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EAD31" w14:textId="11917C50" w:rsidR="00130D4A" w:rsidRPr="001B6A55" w:rsidRDefault="00130D4A" w:rsidP="00130D4A">
            <w:pPr>
              <w:ind w:left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9-13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6F416" w14:textId="059736FB" w:rsidR="00130D4A" w:rsidRPr="001B6A55" w:rsidRDefault="00130D4A" w:rsidP="00130D4A">
            <w:pPr>
              <w:rPr>
                <w:bCs/>
                <w:sz w:val="20"/>
                <w:szCs w:val="20"/>
                <w:lang w:val="en-GB"/>
              </w:rPr>
            </w:pPr>
            <w:r w:rsidRPr="00E94735">
              <w:rPr>
                <w:bCs/>
                <w:sz w:val="20"/>
                <w:szCs w:val="20"/>
                <w:lang w:val="en-GB"/>
              </w:rPr>
              <w:t>Modular Arithmetic. Cryptography.</w:t>
            </w:r>
          </w:p>
        </w:tc>
      </w:tr>
    </w:tbl>
    <w:p w14:paraId="35C1D8F7" w14:textId="6E3DD8B8" w:rsidR="00F04AE9" w:rsidRDefault="00F04AE9">
      <w:pPr>
        <w:rPr>
          <w:b/>
          <w:sz w:val="20"/>
          <w:szCs w:val="20"/>
        </w:rPr>
      </w:pPr>
    </w:p>
    <w:p w14:paraId="5926D0D6" w14:textId="77777777" w:rsidR="00AF1CA5" w:rsidRPr="00725C3F" w:rsidRDefault="00AF1CA5" w:rsidP="00AF1CA5">
      <w:pPr>
        <w:rPr>
          <w:bCs/>
          <w:sz w:val="20"/>
          <w:szCs w:val="20"/>
          <w:lang w:val="en-GB"/>
        </w:rPr>
      </w:pPr>
      <w:r w:rsidRPr="00725C3F">
        <w:rPr>
          <w:bCs/>
          <w:sz w:val="20"/>
          <w:szCs w:val="20"/>
          <w:lang w:val="en-GB"/>
        </w:rPr>
        <w:t>To follow the course the students should use the following approach:</w:t>
      </w:r>
    </w:p>
    <w:p w14:paraId="412680E7" w14:textId="77777777" w:rsidR="00AF1CA5" w:rsidRPr="00725C3F" w:rsidRDefault="00AF1CA5" w:rsidP="00AF1CA5">
      <w:pPr>
        <w:rPr>
          <w:bCs/>
          <w:sz w:val="20"/>
          <w:szCs w:val="20"/>
          <w:lang w:val="en-GB"/>
        </w:rPr>
      </w:pPr>
      <w:r w:rsidRPr="00725C3F">
        <w:rPr>
          <w:bCs/>
          <w:sz w:val="20"/>
          <w:szCs w:val="20"/>
          <w:lang w:val="en-GB"/>
        </w:rPr>
        <w:t>1. Review the theorical documentation of each unit and solve the corresponding proposed exercises.</w:t>
      </w:r>
    </w:p>
    <w:p w14:paraId="7D2BEB9D" w14:textId="77777777" w:rsidR="00AF1CA5" w:rsidRPr="00725C3F" w:rsidRDefault="00AF1CA5" w:rsidP="00AF1CA5">
      <w:pPr>
        <w:rPr>
          <w:bCs/>
          <w:sz w:val="20"/>
          <w:szCs w:val="20"/>
          <w:lang w:val="en-GB"/>
        </w:rPr>
      </w:pPr>
      <w:r w:rsidRPr="00725C3F">
        <w:rPr>
          <w:bCs/>
          <w:sz w:val="20"/>
          <w:szCs w:val="20"/>
          <w:lang w:val="en-GB"/>
        </w:rPr>
        <w:t>2. Use the forum to share the solutions to the proposed problems with other students. In these forums, all students can pose or answer questions. Peer collaboration is a very powerful tool for improving abilities associated to problem solving.</w:t>
      </w:r>
    </w:p>
    <w:p w14:paraId="18FAF41A" w14:textId="77777777" w:rsidR="00AF1CA5" w:rsidRDefault="00AF1CA5" w:rsidP="00AF1CA5">
      <w:pPr>
        <w:rPr>
          <w:bCs/>
          <w:sz w:val="20"/>
          <w:szCs w:val="20"/>
          <w:lang w:val="en-GB"/>
        </w:rPr>
      </w:pPr>
      <w:r w:rsidRPr="00725C3F">
        <w:rPr>
          <w:bCs/>
          <w:sz w:val="20"/>
          <w:szCs w:val="20"/>
          <w:lang w:val="en-GB"/>
        </w:rPr>
        <w:t>3. Participate in group work sessions in which the applications of discrete mathematics to computer engineering are presented.</w:t>
      </w:r>
    </w:p>
    <w:p w14:paraId="6E734BE7" w14:textId="77777777" w:rsidR="00AF1CA5" w:rsidRDefault="00AF1CA5" w:rsidP="00AF1CA5">
      <w:pPr>
        <w:pStyle w:val="Default"/>
      </w:pPr>
    </w:p>
    <w:p w14:paraId="5833E18A" w14:textId="77777777" w:rsidR="00AF1CA5" w:rsidRDefault="00AF1CA5" w:rsidP="00AF1CA5">
      <w:pPr>
        <w:rPr>
          <w:sz w:val="20"/>
          <w:szCs w:val="20"/>
          <w:lang w:val="en-US"/>
        </w:rPr>
      </w:pPr>
      <w:r w:rsidRPr="00725C3F">
        <w:rPr>
          <w:sz w:val="20"/>
          <w:szCs w:val="20"/>
          <w:lang w:val="en-US"/>
        </w:rPr>
        <w:t>The main goal of the</w:t>
      </w:r>
      <w:r>
        <w:rPr>
          <w:sz w:val="20"/>
          <w:szCs w:val="20"/>
          <w:lang w:val="en-US"/>
        </w:rPr>
        <w:t xml:space="preserve"> online</w:t>
      </w:r>
      <w:r w:rsidRPr="00725C3F">
        <w:rPr>
          <w:sz w:val="20"/>
          <w:szCs w:val="20"/>
          <w:lang w:val="en-US"/>
        </w:rPr>
        <w:t xml:space="preserve"> sessions is for students from different countries to work together in the resolution of engineering problems from a mathematical point of view. </w:t>
      </w:r>
    </w:p>
    <w:p w14:paraId="55AFED13" w14:textId="77777777" w:rsidR="00AF1CA5" w:rsidRPr="00AF1CA5" w:rsidRDefault="00AF1CA5">
      <w:pPr>
        <w:rPr>
          <w:b/>
          <w:sz w:val="20"/>
          <w:szCs w:val="20"/>
          <w:lang w:val="en-US"/>
        </w:rPr>
      </w:pPr>
    </w:p>
    <w:p w14:paraId="5357FDC6" w14:textId="77777777" w:rsidR="00130D4A" w:rsidRPr="00130D4A" w:rsidRDefault="00130D4A" w:rsidP="00130D4A">
      <w:pPr>
        <w:spacing w:line="360" w:lineRule="auto"/>
        <w:rPr>
          <w:rFonts w:eastAsia="Times New Roman"/>
          <w:sz w:val="20"/>
          <w:szCs w:val="20"/>
          <w:lang w:val="en-US"/>
        </w:rPr>
      </w:pPr>
      <w:r w:rsidRPr="00130D4A">
        <w:rPr>
          <w:rFonts w:eastAsia="Times New Roman"/>
          <w:sz w:val="20"/>
          <w:szCs w:val="20"/>
          <w:lang w:val="en-US"/>
        </w:rPr>
        <w:t>Online sessions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85"/>
        <w:gridCol w:w="2737"/>
        <w:gridCol w:w="3697"/>
      </w:tblGrid>
      <w:tr w:rsidR="00130D4A" w:rsidRPr="00130D4A" w14:paraId="3F48771C" w14:textId="77777777" w:rsidTr="00C40092">
        <w:tc>
          <w:tcPr>
            <w:tcW w:w="2689" w:type="dxa"/>
            <w:hideMark/>
          </w:tcPr>
          <w:p w14:paraId="71AF6C71" w14:textId="77777777" w:rsidR="00130D4A" w:rsidRPr="00130D4A" w:rsidRDefault="00130D4A" w:rsidP="00130D4A">
            <w:pPr>
              <w:rPr>
                <w:rFonts w:ascii="Arial" w:hAnsi="Arial" w:cs="Arial"/>
                <w:b/>
                <w:bCs/>
              </w:rPr>
            </w:pPr>
            <w:r w:rsidRPr="00130D4A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835" w:type="dxa"/>
            <w:hideMark/>
          </w:tcPr>
          <w:p w14:paraId="71E0313F" w14:textId="77777777" w:rsidR="00130D4A" w:rsidRPr="00130D4A" w:rsidRDefault="00130D4A" w:rsidP="00130D4A">
            <w:pPr>
              <w:rPr>
                <w:rFonts w:ascii="Arial" w:hAnsi="Arial" w:cs="Arial"/>
                <w:b/>
                <w:bCs/>
              </w:rPr>
            </w:pPr>
            <w:r w:rsidRPr="00130D4A">
              <w:rPr>
                <w:rFonts w:ascii="Arial" w:hAnsi="Arial" w:cs="Arial"/>
                <w:b/>
                <w:bCs/>
              </w:rPr>
              <w:t>Content</w:t>
            </w:r>
          </w:p>
        </w:tc>
        <w:tc>
          <w:tcPr>
            <w:tcW w:w="2970" w:type="dxa"/>
          </w:tcPr>
          <w:p w14:paraId="40CE2404" w14:textId="77777777" w:rsidR="00130D4A" w:rsidRPr="00130D4A" w:rsidRDefault="00130D4A" w:rsidP="00130D4A">
            <w:pPr>
              <w:rPr>
                <w:rFonts w:ascii="Arial" w:hAnsi="Arial" w:cs="Arial"/>
                <w:b/>
                <w:bCs/>
              </w:rPr>
            </w:pPr>
            <w:r w:rsidRPr="00130D4A">
              <w:rPr>
                <w:rFonts w:ascii="Arial" w:hAnsi="Arial" w:cs="Arial"/>
                <w:b/>
                <w:bCs/>
              </w:rPr>
              <w:t>Link</w:t>
            </w:r>
          </w:p>
        </w:tc>
      </w:tr>
      <w:tr w:rsidR="00130D4A" w:rsidRPr="00130D4A" w14:paraId="3397CE7B" w14:textId="77777777" w:rsidTr="00C40092">
        <w:tc>
          <w:tcPr>
            <w:tcW w:w="2689" w:type="dxa"/>
            <w:hideMark/>
          </w:tcPr>
          <w:p w14:paraId="5A0E35DA" w14:textId="77777777" w:rsidR="00130D4A" w:rsidRPr="00130D4A" w:rsidRDefault="00130D4A" w:rsidP="00130D4A">
            <w:pPr>
              <w:rPr>
                <w:rFonts w:ascii="Arial" w:hAnsi="Arial" w:cs="Arial"/>
              </w:rPr>
            </w:pPr>
            <w:proofErr w:type="spellStart"/>
            <w:r w:rsidRPr="00130D4A">
              <w:rPr>
                <w:rFonts w:ascii="Arial" w:hAnsi="Arial" w:cs="Arial"/>
              </w:rPr>
              <w:t>Tuesday</w:t>
            </w:r>
            <w:proofErr w:type="spellEnd"/>
            <w:r w:rsidRPr="00130D4A">
              <w:rPr>
                <w:rFonts w:ascii="Arial" w:hAnsi="Arial" w:cs="Arial"/>
              </w:rPr>
              <w:t xml:space="preserve">, </w:t>
            </w:r>
            <w:proofErr w:type="spellStart"/>
            <w:r w:rsidRPr="00130D4A">
              <w:rPr>
                <w:rFonts w:ascii="Arial" w:hAnsi="Arial" w:cs="Arial"/>
                <w:b/>
                <w:bCs/>
              </w:rPr>
              <w:t>October</w:t>
            </w:r>
            <w:proofErr w:type="spellEnd"/>
            <w:r w:rsidRPr="00130D4A">
              <w:rPr>
                <w:rFonts w:ascii="Arial" w:hAnsi="Arial" w:cs="Arial"/>
                <w:b/>
                <w:bCs/>
              </w:rPr>
              <w:t xml:space="preserve"> 5</w:t>
            </w:r>
            <w:r w:rsidRPr="00130D4A">
              <w:rPr>
                <w:rFonts w:ascii="Arial" w:hAnsi="Arial" w:cs="Arial"/>
              </w:rPr>
              <w:t>, 2021</w:t>
            </w:r>
          </w:p>
          <w:p w14:paraId="6E34CD60" w14:textId="77777777" w:rsidR="00130D4A" w:rsidRPr="00130D4A" w:rsidRDefault="00130D4A" w:rsidP="00130D4A">
            <w:pPr>
              <w:rPr>
                <w:rFonts w:ascii="Arial" w:hAnsi="Arial" w:cs="Arial"/>
                <w:b/>
                <w:bCs/>
              </w:rPr>
            </w:pPr>
            <w:r w:rsidRPr="00130D4A">
              <w:rPr>
                <w:rFonts w:ascii="Arial" w:hAnsi="Arial" w:cs="Arial"/>
                <w:b/>
                <w:bCs/>
              </w:rPr>
              <w:t xml:space="preserve">16,00-18,00 </w:t>
            </w:r>
            <w:r w:rsidRPr="00130D4A">
              <w:rPr>
                <w:rFonts w:ascii="Arial" w:hAnsi="Arial" w:cs="Arial"/>
              </w:rPr>
              <w:t>(UTC+2)</w:t>
            </w:r>
          </w:p>
          <w:p w14:paraId="7AB7CC44" w14:textId="77777777" w:rsidR="00130D4A" w:rsidRPr="00130D4A" w:rsidRDefault="00130D4A" w:rsidP="00130D4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hideMark/>
          </w:tcPr>
          <w:p w14:paraId="78243839" w14:textId="77777777" w:rsidR="00130D4A" w:rsidRPr="00130D4A" w:rsidRDefault="00130D4A" w:rsidP="00130D4A">
            <w:pPr>
              <w:rPr>
                <w:rFonts w:ascii="Arial" w:hAnsi="Arial" w:cs="Arial"/>
              </w:rPr>
            </w:pPr>
            <w:proofErr w:type="spellStart"/>
            <w:r w:rsidRPr="00130D4A">
              <w:rPr>
                <w:rFonts w:ascii="Arial" w:hAnsi="Arial" w:cs="Arial"/>
              </w:rPr>
              <w:t>Activity</w:t>
            </w:r>
            <w:proofErr w:type="spellEnd"/>
            <w:r w:rsidRPr="00130D4A">
              <w:rPr>
                <w:rFonts w:ascii="Arial" w:hAnsi="Arial" w:cs="Arial"/>
              </w:rPr>
              <w:t xml:space="preserve"> 1. </w:t>
            </w:r>
            <w:proofErr w:type="spellStart"/>
            <w:r w:rsidRPr="00130D4A">
              <w:rPr>
                <w:rFonts w:ascii="Arial" w:hAnsi="Arial" w:cs="Arial"/>
              </w:rPr>
              <w:t>Relational</w:t>
            </w:r>
            <w:proofErr w:type="spellEnd"/>
            <w:r w:rsidRPr="00130D4A">
              <w:rPr>
                <w:rFonts w:ascii="Arial" w:hAnsi="Arial" w:cs="Arial"/>
              </w:rPr>
              <w:t xml:space="preserve"> DDBB</w:t>
            </w:r>
          </w:p>
        </w:tc>
        <w:tc>
          <w:tcPr>
            <w:tcW w:w="2970" w:type="dxa"/>
            <w:vMerge w:val="restart"/>
            <w:vAlign w:val="center"/>
          </w:tcPr>
          <w:p w14:paraId="208DD5B9" w14:textId="77777777" w:rsidR="00130D4A" w:rsidRPr="00130D4A" w:rsidRDefault="00130D4A" w:rsidP="00130D4A">
            <w:pPr>
              <w:rPr>
                <w:rFonts w:ascii="Arial" w:hAnsi="Arial" w:cs="Arial"/>
                <w:lang w:val="en-US"/>
              </w:rPr>
            </w:pPr>
            <w:r w:rsidRPr="00130D4A">
              <w:rPr>
                <w:rFonts w:ascii="Arial" w:hAnsi="Arial" w:cs="Arial"/>
                <w:lang w:val="en-US"/>
              </w:rPr>
              <w:t>Join Zoom Meeting</w:t>
            </w:r>
          </w:p>
          <w:p w14:paraId="7C4CED26" w14:textId="77777777" w:rsidR="00130D4A" w:rsidRPr="00130D4A" w:rsidRDefault="00130D4A" w:rsidP="00130D4A">
            <w:pPr>
              <w:rPr>
                <w:rFonts w:ascii="Arial" w:hAnsi="Arial" w:cs="Arial"/>
                <w:lang w:val="en-US"/>
              </w:rPr>
            </w:pPr>
          </w:p>
          <w:p w14:paraId="2E32CDEE" w14:textId="77777777" w:rsidR="00130D4A" w:rsidRPr="00130D4A" w:rsidRDefault="00C32C56" w:rsidP="00130D4A">
            <w:pPr>
              <w:rPr>
                <w:rFonts w:ascii="Arial" w:hAnsi="Arial" w:cs="Arial"/>
                <w:lang w:val="en-US"/>
              </w:rPr>
            </w:pPr>
            <w:hyperlink r:id="rId8" w:history="1">
              <w:r w:rsidR="00130D4A" w:rsidRPr="00130D4A">
                <w:rPr>
                  <w:rFonts w:ascii="Arial" w:hAnsi="Arial" w:cs="Arial"/>
                  <w:color w:val="0563C1"/>
                  <w:u w:val="single"/>
                  <w:lang w:val="en-US"/>
                </w:rPr>
                <w:t>https://us02web.zoom.us/j/6320098921</w:t>
              </w:r>
            </w:hyperlink>
          </w:p>
          <w:p w14:paraId="6E12F881" w14:textId="77777777" w:rsidR="00130D4A" w:rsidRPr="00130D4A" w:rsidRDefault="00130D4A" w:rsidP="00130D4A">
            <w:pPr>
              <w:rPr>
                <w:rFonts w:ascii="Arial" w:hAnsi="Arial" w:cs="Arial"/>
                <w:lang w:val="en-US"/>
              </w:rPr>
            </w:pPr>
          </w:p>
          <w:p w14:paraId="68D44CEB" w14:textId="77777777" w:rsidR="00130D4A" w:rsidRPr="00130D4A" w:rsidRDefault="00130D4A" w:rsidP="00130D4A">
            <w:pPr>
              <w:rPr>
                <w:rFonts w:ascii="Arial" w:hAnsi="Arial" w:cs="Arial"/>
                <w:lang w:val="en-US"/>
              </w:rPr>
            </w:pPr>
            <w:r w:rsidRPr="00130D4A">
              <w:rPr>
                <w:rFonts w:ascii="Arial" w:hAnsi="Arial" w:cs="Arial"/>
                <w:lang w:val="en-US"/>
              </w:rPr>
              <w:t>Meeting ID: 632 009 8921</w:t>
            </w:r>
          </w:p>
        </w:tc>
      </w:tr>
      <w:tr w:rsidR="00130D4A" w:rsidRPr="00130D4A" w14:paraId="060B0276" w14:textId="77777777" w:rsidTr="00C40092">
        <w:tc>
          <w:tcPr>
            <w:tcW w:w="2689" w:type="dxa"/>
            <w:hideMark/>
          </w:tcPr>
          <w:p w14:paraId="61D908DE" w14:textId="77777777" w:rsidR="00130D4A" w:rsidRPr="00130D4A" w:rsidRDefault="00130D4A" w:rsidP="00130D4A">
            <w:pPr>
              <w:rPr>
                <w:rFonts w:ascii="Arial" w:hAnsi="Arial" w:cs="Arial"/>
              </w:rPr>
            </w:pPr>
            <w:proofErr w:type="spellStart"/>
            <w:r w:rsidRPr="00130D4A">
              <w:rPr>
                <w:rFonts w:ascii="Arial" w:hAnsi="Arial" w:cs="Arial"/>
              </w:rPr>
              <w:t>Tuesday</w:t>
            </w:r>
            <w:proofErr w:type="spellEnd"/>
            <w:r w:rsidRPr="00130D4A">
              <w:rPr>
                <w:rFonts w:ascii="Arial" w:hAnsi="Arial" w:cs="Arial"/>
              </w:rPr>
              <w:t xml:space="preserve">, </w:t>
            </w:r>
            <w:proofErr w:type="spellStart"/>
            <w:r w:rsidRPr="00130D4A">
              <w:rPr>
                <w:rFonts w:ascii="Arial" w:hAnsi="Arial" w:cs="Arial"/>
                <w:b/>
                <w:bCs/>
              </w:rPr>
              <w:t>November</w:t>
            </w:r>
            <w:proofErr w:type="spellEnd"/>
            <w:r w:rsidRPr="00130D4A">
              <w:rPr>
                <w:rFonts w:ascii="Arial" w:hAnsi="Arial" w:cs="Arial"/>
                <w:b/>
                <w:bCs/>
              </w:rPr>
              <w:t xml:space="preserve"> 9,</w:t>
            </w:r>
            <w:r w:rsidRPr="00130D4A">
              <w:rPr>
                <w:rFonts w:ascii="Arial" w:hAnsi="Arial" w:cs="Arial"/>
              </w:rPr>
              <w:t xml:space="preserve"> 2021</w:t>
            </w:r>
          </w:p>
          <w:p w14:paraId="5E3611BA" w14:textId="77777777" w:rsidR="00130D4A" w:rsidRPr="00130D4A" w:rsidRDefault="00130D4A" w:rsidP="00130D4A">
            <w:pPr>
              <w:rPr>
                <w:rFonts w:ascii="Arial" w:hAnsi="Arial" w:cs="Arial"/>
              </w:rPr>
            </w:pPr>
            <w:r w:rsidRPr="00130D4A">
              <w:rPr>
                <w:rFonts w:ascii="Arial" w:hAnsi="Arial" w:cs="Arial"/>
                <w:b/>
                <w:bCs/>
              </w:rPr>
              <w:t xml:space="preserve">16,00-18,00 </w:t>
            </w:r>
            <w:r w:rsidRPr="00130D4A">
              <w:rPr>
                <w:rFonts w:ascii="Arial" w:hAnsi="Arial" w:cs="Arial"/>
              </w:rPr>
              <w:t>(UTC+1)</w:t>
            </w:r>
          </w:p>
        </w:tc>
        <w:tc>
          <w:tcPr>
            <w:tcW w:w="2835" w:type="dxa"/>
            <w:hideMark/>
          </w:tcPr>
          <w:p w14:paraId="5B52E7AF" w14:textId="77777777" w:rsidR="00130D4A" w:rsidRPr="00130D4A" w:rsidRDefault="00130D4A" w:rsidP="00130D4A">
            <w:pPr>
              <w:rPr>
                <w:rFonts w:ascii="Arial" w:hAnsi="Arial" w:cs="Arial"/>
              </w:rPr>
            </w:pPr>
            <w:proofErr w:type="spellStart"/>
            <w:r w:rsidRPr="00130D4A">
              <w:rPr>
                <w:rFonts w:ascii="Arial" w:hAnsi="Arial" w:cs="Arial"/>
              </w:rPr>
              <w:t>Activity</w:t>
            </w:r>
            <w:proofErr w:type="spellEnd"/>
            <w:r w:rsidRPr="00130D4A">
              <w:rPr>
                <w:rFonts w:ascii="Arial" w:hAnsi="Arial" w:cs="Arial"/>
              </w:rPr>
              <w:t xml:space="preserve"> 2. </w:t>
            </w:r>
            <w:proofErr w:type="spellStart"/>
            <w:r w:rsidRPr="00130D4A">
              <w:rPr>
                <w:rFonts w:ascii="Arial" w:hAnsi="Arial" w:cs="Arial"/>
              </w:rPr>
              <w:t>Logic</w:t>
            </w:r>
            <w:proofErr w:type="spellEnd"/>
            <w:r w:rsidRPr="00130D4A">
              <w:rPr>
                <w:rFonts w:ascii="Arial" w:hAnsi="Arial" w:cs="Arial"/>
              </w:rPr>
              <w:t xml:space="preserve"> </w:t>
            </w:r>
            <w:proofErr w:type="spellStart"/>
            <w:r w:rsidRPr="00130D4A">
              <w:rPr>
                <w:rFonts w:ascii="Arial" w:hAnsi="Arial" w:cs="Arial"/>
              </w:rPr>
              <w:t>circuits</w:t>
            </w:r>
            <w:proofErr w:type="spellEnd"/>
          </w:p>
        </w:tc>
        <w:tc>
          <w:tcPr>
            <w:tcW w:w="2970" w:type="dxa"/>
            <w:vMerge/>
          </w:tcPr>
          <w:p w14:paraId="168EF99F" w14:textId="77777777" w:rsidR="00130D4A" w:rsidRPr="00130D4A" w:rsidRDefault="00130D4A" w:rsidP="00130D4A">
            <w:pPr>
              <w:rPr>
                <w:rFonts w:ascii="Arial" w:hAnsi="Arial" w:cs="Arial"/>
                <w:lang w:val="en-US"/>
              </w:rPr>
            </w:pPr>
          </w:p>
        </w:tc>
      </w:tr>
      <w:tr w:rsidR="00130D4A" w:rsidRPr="00C32C56" w14:paraId="3F428719" w14:textId="77777777" w:rsidTr="00C40092">
        <w:tc>
          <w:tcPr>
            <w:tcW w:w="2689" w:type="dxa"/>
            <w:hideMark/>
          </w:tcPr>
          <w:p w14:paraId="6F6A1718" w14:textId="77777777" w:rsidR="00130D4A" w:rsidRPr="00130D4A" w:rsidRDefault="00130D4A" w:rsidP="00130D4A">
            <w:pPr>
              <w:rPr>
                <w:rFonts w:ascii="Arial" w:hAnsi="Arial" w:cs="Arial"/>
              </w:rPr>
            </w:pPr>
            <w:proofErr w:type="spellStart"/>
            <w:r w:rsidRPr="00130D4A">
              <w:rPr>
                <w:rFonts w:ascii="Arial" w:hAnsi="Arial" w:cs="Arial"/>
              </w:rPr>
              <w:t>Thursday</w:t>
            </w:r>
            <w:proofErr w:type="spellEnd"/>
            <w:r w:rsidRPr="00130D4A">
              <w:rPr>
                <w:rFonts w:ascii="Arial" w:hAnsi="Arial" w:cs="Arial"/>
              </w:rPr>
              <w:t xml:space="preserve">, </w:t>
            </w:r>
            <w:proofErr w:type="spellStart"/>
            <w:r w:rsidRPr="00130D4A">
              <w:rPr>
                <w:rFonts w:ascii="Arial" w:hAnsi="Arial" w:cs="Arial"/>
                <w:b/>
                <w:bCs/>
              </w:rPr>
              <w:t>December</w:t>
            </w:r>
            <w:proofErr w:type="spellEnd"/>
            <w:r w:rsidRPr="00130D4A">
              <w:rPr>
                <w:rFonts w:ascii="Arial" w:hAnsi="Arial" w:cs="Arial"/>
                <w:b/>
                <w:bCs/>
              </w:rPr>
              <w:t xml:space="preserve"> 2</w:t>
            </w:r>
            <w:r w:rsidRPr="00130D4A">
              <w:rPr>
                <w:rFonts w:ascii="Arial" w:hAnsi="Arial" w:cs="Arial"/>
              </w:rPr>
              <w:t>, 2021</w:t>
            </w:r>
          </w:p>
          <w:p w14:paraId="5404F6B1" w14:textId="77777777" w:rsidR="00130D4A" w:rsidRPr="00130D4A" w:rsidRDefault="00130D4A" w:rsidP="00130D4A">
            <w:pPr>
              <w:rPr>
                <w:rFonts w:ascii="Arial" w:hAnsi="Arial" w:cs="Arial"/>
              </w:rPr>
            </w:pPr>
            <w:r w:rsidRPr="00130D4A">
              <w:rPr>
                <w:rFonts w:ascii="Arial" w:hAnsi="Arial" w:cs="Arial"/>
                <w:b/>
                <w:bCs/>
              </w:rPr>
              <w:t xml:space="preserve">16,30-18,00 </w:t>
            </w:r>
            <w:r w:rsidRPr="00130D4A">
              <w:rPr>
                <w:rFonts w:ascii="Arial" w:hAnsi="Arial" w:cs="Arial"/>
              </w:rPr>
              <w:t>(UTC+1)</w:t>
            </w:r>
          </w:p>
        </w:tc>
        <w:tc>
          <w:tcPr>
            <w:tcW w:w="2835" w:type="dxa"/>
            <w:hideMark/>
          </w:tcPr>
          <w:p w14:paraId="5D78D19F" w14:textId="77777777" w:rsidR="00130D4A" w:rsidRPr="00130D4A" w:rsidRDefault="00130D4A" w:rsidP="00130D4A">
            <w:pPr>
              <w:rPr>
                <w:rFonts w:ascii="Arial" w:hAnsi="Arial" w:cs="Arial"/>
                <w:lang w:val="en-US"/>
              </w:rPr>
            </w:pPr>
            <w:r w:rsidRPr="00130D4A">
              <w:rPr>
                <w:rFonts w:ascii="Arial" w:hAnsi="Arial" w:cs="Arial"/>
                <w:lang w:val="en-US"/>
              </w:rPr>
              <w:t>Activity 3.1 Cryptography I</w:t>
            </w:r>
          </w:p>
          <w:p w14:paraId="7F0E9B1F" w14:textId="77777777" w:rsidR="00130D4A" w:rsidRPr="00130D4A" w:rsidRDefault="00130D4A" w:rsidP="00130D4A">
            <w:pPr>
              <w:rPr>
                <w:rFonts w:ascii="Arial" w:hAnsi="Arial" w:cs="Arial"/>
                <w:lang w:val="en-US"/>
              </w:rPr>
            </w:pPr>
            <w:r w:rsidRPr="00130D4A">
              <w:rPr>
                <w:rFonts w:ascii="Arial" w:hAnsi="Arial" w:cs="Arial"/>
                <w:lang w:val="en-US"/>
              </w:rPr>
              <w:t>(Basic concepts and Private key)</w:t>
            </w:r>
          </w:p>
        </w:tc>
        <w:tc>
          <w:tcPr>
            <w:tcW w:w="2970" w:type="dxa"/>
            <w:vMerge/>
          </w:tcPr>
          <w:p w14:paraId="6E61F6B6" w14:textId="77777777" w:rsidR="00130D4A" w:rsidRPr="00130D4A" w:rsidRDefault="00130D4A" w:rsidP="00130D4A">
            <w:pPr>
              <w:rPr>
                <w:rFonts w:ascii="Arial" w:hAnsi="Arial" w:cs="Arial"/>
                <w:lang w:val="en-US"/>
              </w:rPr>
            </w:pPr>
          </w:p>
        </w:tc>
      </w:tr>
      <w:tr w:rsidR="00130D4A" w:rsidRPr="00C32C56" w14:paraId="7C3B3AEB" w14:textId="77777777" w:rsidTr="00C40092">
        <w:tc>
          <w:tcPr>
            <w:tcW w:w="2689" w:type="dxa"/>
            <w:hideMark/>
          </w:tcPr>
          <w:p w14:paraId="7645A1F8" w14:textId="77777777" w:rsidR="00130D4A" w:rsidRPr="00130D4A" w:rsidRDefault="00130D4A" w:rsidP="00130D4A">
            <w:pPr>
              <w:rPr>
                <w:rFonts w:ascii="Arial" w:hAnsi="Arial" w:cs="Arial"/>
              </w:rPr>
            </w:pPr>
            <w:proofErr w:type="spellStart"/>
            <w:r w:rsidRPr="00130D4A">
              <w:rPr>
                <w:rFonts w:ascii="Arial" w:hAnsi="Arial" w:cs="Arial"/>
              </w:rPr>
              <w:t>Thursday</w:t>
            </w:r>
            <w:proofErr w:type="spellEnd"/>
            <w:r w:rsidRPr="00130D4A">
              <w:rPr>
                <w:rFonts w:ascii="Arial" w:hAnsi="Arial" w:cs="Arial"/>
              </w:rPr>
              <w:t xml:space="preserve">, </w:t>
            </w:r>
            <w:proofErr w:type="spellStart"/>
            <w:r w:rsidRPr="00130D4A">
              <w:rPr>
                <w:rFonts w:ascii="Arial" w:hAnsi="Arial" w:cs="Arial"/>
                <w:b/>
                <w:bCs/>
              </w:rPr>
              <w:t>December</w:t>
            </w:r>
            <w:proofErr w:type="spellEnd"/>
            <w:r w:rsidRPr="00130D4A">
              <w:rPr>
                <w:rFonts w:ascii="Arial" w:hAnsi="Arial" w:cs="Arial"/>
                <w:b/>
                <w:bCs/>
              </w:rPr>
              <w:t xml:space="preserve"> 9</w:t>
            </w:r>
            <w:r w:rsidRPr="00130D4A">
              <w:rPr>
                <w:rFonts w:ascii="Arial" w:hAnsi="Arial" w:cs="Arial"/>
              </w:rPr>
              <w:t>, 2021</w:t>
            </w:r>
          </w:p>
          <w:p w14:paraId="6863A9C4" w14:textId="77777777" w:rsidR="00130D4A" w:rsidRPr="00130D4A" w:rsidRDefault="00130D4A" w:rsidP="00130D4A">
            <w:pPr>
              <w:rPr>
                <w:rFonts w:ascii="Arial" w:hAnsi="Arial" w:cs="Arial"/>
              </w:rPr>
            </w:pPr>
            <w:r w:rsidRPr="00130D4A">
              <w:rPr>
                <w:rFonts w:ascii="Arial" w:hAnsi="Arial" w:cs="Arial"/>
                <w:b/>
                <w:bCs/>
              </w:rPr>
              <w:t xml:space="preserve">16,30-18,00 </w:t>
            </w:r>
            <w:r w:rsidRPr="00130D4A">
              <w:rPr>
                <w:rFonts w:ascii="Arial" w:hAnsi="Arial" w:cs="Arial"/>
              </w:rPr>
              <w:t>(UTC+1)</w:t>
            </w:r>
          </w:p>
        </w:tc>
        <w:tc>
          <w:tcPr>
            <w:tcW w:w="2835" w:type="dxa"/>
            <w:hideMark/>
          </w:tcPr>
          <w:p w14:paraId="5274BC03" w14:textId="77777777" w:rsidR="00130D4A" w:rsidRPr="00130D4A" w:rsidRDefault="00130D4A" w:rsidP="00130D4A">
            <w:pPr>
              <w:rPr>
                <w:rFonts w:ascii="Arial" w:hAnsi="Arial" w:cs="Arial"/>
                <w:lang w:val="en-US"/>
              </w:rPr>
            </w:pPr>
            <w:r w:rsidRPr="00130D4A">
              <w:rPr>
                <w:rFonts w:ascii="Arial" w:hAnsi="Arial" w:cs="Arial"/>
                <w:lang w:val="en-US"/>
              </w:rPr>
              <w:t>Activity 3.2 Cryptography II</w:t>
            </w:r>
          </w:p>
          <w:p w14:paraId="635DA9F0" w14:textId="77777777" w:rsidR="00130D4A" w:rsidRPr="00130D4A" w:rsidRDefault="00130D4A" w:rsidP="00130D4A">
            <w:pPr>
              <w:rPr>
                <w:rFonts w:ascii="Arial" w:hAnsi="Arial" w:cs="Arial"/>
                <w:lang w:val="en-US"/>
              </w:rPr>
            </w:pPr>
            <w:r w:rsidRPr="00130D4A">
              <w:rPr>
                <w:rFonts w:ascii="Arial" w:hAnsi="Arial" w:cs="Arial"/>
                <w:lang w:val="en-US"/>
              </w:rPr>
              <w:t>(Public key)</w:t>
            </w:r>
          </w:p>
        </w:tc>
        <w:tc>
          <w:tcPr>
            <w:tcW w:w="2970" w:type="dxa"/>
            <w:vMerge/>
          </w:tcPr>
          <w:p w14:paraId="1B4D36C7" w14:textId="77777777" w:rsidR="00130D4A" w:rsidRPr="00130D4A" w:rsidRDefault="00130D4A" w:rsidP="00130D4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7504648" w14:textId="77777777" w:rsidR="00130D4A" w:rsidRPr="00130D4A" w:rsidRDefault="00130D4A" w:rsidP="00130D4A">
      <w:pPr>
        <w:spacing w:line="360" w:lineRule="auto"/>
        <w:rPr>
          <w:rFonts w:eastAsia="Times New Roman"/>
          <w:sz w:val="20"/>
          <w:szCs w:val="20"/>
          <w:lang w:val="en-US"/>
        </w:rPr>
      </w:pPr>
    </w:p>
    <w:p w14:paraId="24A09D07" w14:textId="7DCF45EE" w:rsidR="00151F58" w:rsidRPr="00130D4A" w:rsidRDefault="00151F58" w:rsidP="00130D4A">
      <w:pPr>
        <w:rPr>
          <w:b/>
          <w:sz w:val="20"/>
          <w:szCs w:val="20"/>
          <w:lang w:val="en-US"/>
        </w:rPr>
      </w:pPr>
    </w:p>
    <w:sectPr w:rsidR="00151F58" w:rsidRPr="00130D4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8047A"/>
    <w:multiLevelType w:val="hybridMultilevel"/>
    <w:tmpl w:val="0F3E4438"/>
    <w:lvl w:ilvl="0" w:tplc="05FE21E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5D7923A5"/>
    <w:multiLevelType w:val="hybridMultilevel"/>
    <w:tmpl w:val="6C64A1D6"/>
    <w:lvl w:ilvl="0" w:tplc="735E3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F58"/>
    <w:rsid w:val="00084136"/>
    <w:rsid w:val="000876C7"/>
    <w:rsid w:val="000A67F1"/>
    <w:rsid w:val="000D2641"/>
    <w:rsid w:val="00130D4A"/>
    <w:rsid w:val="00151F58"/>
    <w:rsid w:val="001B6A55"/>
    <w:rsid w:val="001F37F7"/>
    <w:rsid w:val="00262743"/>
    <w:rsid w:val="002F278A"/>
    <w:rsid w:val="003214E0"/>
    <w:rsid w:val="003B60B3"/>
    <w:rsid w:val="003D45BB"/>
    <w:rsid w:val="003F065A"/>
    <w:rsid w:val="00462DF4"/>
    <w:rsid w:val="00481338"/>
    <w:rsid w:val="004A4D56"/>
    <w:rsid w:val="004F4E78"/>
    <w:rsid w:val="005D79B9"/>
    <w:rsid w:val="005E35D3"/>
    <w:rsid w:val="00661BDD"/>
    <w:rsid w:val="00665713"/>
    <w:rsid w:val="006F0E47"/>
    <w:rsid w:val="00725C3F"/>
    <w:rsid w:val="007622C9"/>
    <w:rsid w:val="00771980"/>
    <w:rsid w:val="00780DA2"/>
    <w:rsid w:val="007926AD"/>
    <w:rsid w:val="00865EBE"/>
    <w:rsid w:val="008F1769"/>
    <w:rsid w:val="00A319FC"/>
    <w:rsid w:val="00AD2C6B"/>
    <w:rsid w:val="00AF1CA5"/>
    <w:rsid w:val="00B2288C"/>
    <w:rsid w:val="00B3681F"/>
    <w:rsid w:val="00B874F8"/>
    <w:rsid w:val="00B97B32"/>
    <w:rsid w:val="00BD70F7"/>
    <w:rsid w:val="00BE0018"/>
    <w:rsid w:val="00C13903"/>
    <w:rsid w:val="00C23B39"/>
    <w:rsid w:val="00C32C56"/>
    <w:rsid w:val="00C75925"/>
    <w:rsid w:val="00D347DC"/>
    <w:rsid w:val="00D56356"/>
    <w:rsid w:val="00D764DB"/>
    <w:rsid w:val="00DA37FD"/>
    <w:rsid w:val="00E16497"/>
    <w:rsid w:val="00E86B20"/>
    <w:rsid w:val="00ED1A78"/>
    <w:rsid w:val="00F04AE9"/>
    <w:rsid w:val="00F54C52"/>
    <w:rsid w:val="00FB3EE2"/>
    <w:rsid w:val="00F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D47F"/>
  <w15:docId w15:val="{E3365F2F-C147-4AB8-B8FE-E03A7F72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D4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lid-translation">
    <w:name w:val="tlid-translation"/>
    <w:basedOn w:val="Fuentedeprrafopredeter"/>
    <w:rsid w:val="007926AD"/>
  </w:style>
  <w:style w:type="paragraph" w:styleId="Prrafodelista">
    <w:name w:val="List Paragraph"/>
    <w:basedOn w:val="Normal"/>
    <w:uiPriority w:val="34"/>
    <w:qFormat/>
    <w:rsid w:val="000A67F1"/>
    <w:pPr>
      <w:ind w:left="720"/>
      <w:contextualSpacing/>
    </w:pPr>
  </w:style>
  <w:style w:type="paragraph" w:customStyle="1" w:styleId="Default">
    <w:name w:val="Default"/>
    <w:rsid w:val="00725C3F"/>
    <w:pPr>
      <w:autoSpaceDE w:val="0"/>
      <w:autoSpaceDN w:val="0"/>
      <w:adjustRightInd w:val="0"/>
      <w:spacing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table" w:styleId="Tablaconcuadrcula">
    <w:name w:val="Table Grid"/>
    <w:basedOn w:val="Tablanormal"/>
    <w:rsid w:val="00130D4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632009892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D6C9487C55AD47A32E074341447D7E" ma:contentTypeVersion="2" ma:contentTypeDescription="Crear nuevo documento." ma:contentTypeScope="" ma:versionID="9c579636acb817d47978399ebe5bbf0c">
  <xsd:schema xmlns:xsd="http://www.w3.org/2001/XMLSchema" xmlns:xs="http://www.w3.org/2001/XMLSchema" xmlns:p="http://schemas.microsoft.com/office/2006/metadata/properties" xmlns:ns2="fdb7335f-bc71-45c9-bf0c-621217731e32" targetNamespace="http://schemas.microsoft.com/office/2006/metadata/properties" ma:root="true" ma:fieldsID="d2ab3c540733444c6091cdbbe8d0e073" ns2:_="">
    <xsd:import namespace="fdb7335f-bc71-45c9-bf0c-621217731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335f-bc71-45c9-bf0c-621217731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2AEDE1-F072-40F8-83D8-FCAAD25A77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5D088-32D8-47F3-A038-0296AC168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335f-bc71-45c9-bf0c-621217731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8B7B51-DBC9-4E5B-A564-8A91611FA2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3102</Characters>
  <Application>Microsoft Office Word</Application>
  <DocSecurity>0</DocSecurity>
  <Lines>119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AFRICA DOMINGO MONTES</cp:lastModifiedBy>
  <cp:revision>3</cp:revision>
  <dcterms:created xsi:type="dcterms:W3CDTF">2021-10-02T09:56:00Z</dcterms:created>
  <dcterms:modified xsi:type="dcterms:W3CDTF">2021-11-10T20:04:00Z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0x01010075D6C9487C55AD47A32E074341447D7E</vt:lpwstr>
  </property>
</Properties>
</file>